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C314" w14:textId="77777777" w:rsidR="006646B8" w:rsidRDefault="006646B8" w:rsidP="007049C9">
      <w:pPr>
        <w:pStyle w:val="NoSpacing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>
        <w:rPr>
          <w:rFonts w:ascii="Bookman Old Style" w:hAnsi="Bookman Old Style"/>
          <w:b/>
          <w:noProof/>
          <w:sz w:val="28"/>
          <w:szCs w:val="28"/>
          <w:lang w:eastAsia="en-GB"/>
        </w:rPr>
        <w:drawing>
          <wp:inline distT="0" distB="0" distL="0" distR="0" wp14:anchorId="3EEA5786" wp14:editId="77C85F54">
            <wp:extent cx="5686425" cy="393199"/>
            <wp:effectExtent l="95250" t="95250" r="85725" b="102235"/>
            <wp:docPr id="8" name="Picture 8" descr="lbsobannerhigh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lbsobannerhigh[1]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792" cy="383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B5D8AE0" w14:textId="77777777" w:rsidR="00457FA9" w:rsidRDefault="006646B8" w:rsidP="006646B8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bookmarkStart w:id="0" w:name="_Hlk144035576"/>
      <w:r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</w:t>
      </w:r>
      <w:r w:rsidR="00457FA9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-</w:t>
      </w:r>
    </w:p>
    <w:p w14:paraId="30CCB7C0" w14:textId="45B96A7E" w:rsidR="006646B8" w:rsidRDefault="00457FA9" w:rsidP="006646B8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CONCEPT TAVERNS / </w:t>
      </w:r>
      <w:r w:rsidR="006646B8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‘THE NORTHERN SNOOKER CENTRE’</w:t>
      </w:r>
    </w:p>
    <w:p w14:paraId="38B2004A" w14:textId="77777777" w:rsidR="006646B8" w:rsidRDefault="006646B8" w:rsidP="006646B8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75A680CB" w14:textId="474CC2A0" w:rsidR="003A0D41" w:rsidRDefault="006646B8" w:rsidP="00457FA9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7D8D0A8" wp14:editId="43C984BD">
            <wp:extent cx="1076325" cy="657225"/>
            <wp:effectExtent l="0" t="0" r="9525" b="9525"/>
            <wp:docPr id="7" name="Picture 7" descr="nscim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scimage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24F619FB" wp14:editId="104F8B6D">
            <wp:extent cx="1123950" cy="78105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56A494E3" wp14:editId="02F09C77">
            <wp:extent cx="1066800" cy="657225"/>
            <wp:effectExtent l="0" t="0" r="0" b="9525"/>
            <wp:docPr id="5" name="Picture 5" descr="nscim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cimage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B8CF" w14:textId="77777777" w:rsidR="006646B8" w:rsidRDefault="006646B8" w:rsidP="003A05EC">
      <w:pPr>
        <w:pStyle w:val="NoSpacing"/>
        <w:rPr>
          <w:noProof/>
          <w:lang w:eastAsia="en-GB"/>
        </w:rPr>
      </w:pPr>
    </w:p>
    <w:p w14:paraId="4EFA12AE" w14:textId="77777777" w:rsidR="003A05EC" w:rsidRDefault="003A05EC" w:rsidP="003A05EC">
      <w:pPr>
        <w:pStyle w:val="NoSpacing"/>
        <w:rPr>
          <w:noProof/>
          <w:lang w:eastAsia="en-GB"/>
        </w:rPr>
      </w:pPr>
    </w:p>
    <w:p w14:paraId="4FF194A9" w14:textId="797C8EF0" w:rsidR="003A05EC" w:rsidRPr="003A05EC" w:rsidRDefault="006646B8" w:rsidP="003A05EC">
      <w:pPr>
        <w:pStyle w:val="NoSpacing"/>
        <w:shd w:val="clear" w:color="auto" w:fill="BDD6EE" w:themeFill="accent1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**</w:t>
      </w:r>
      <w:r w:rsidR="00752476">
        <w:rPr>
          <w:b/>
          <w:sz w:val="40"/>
          <w:szCs w:val="40"/>
          <w:u w:val="single"/>
        </w:rPr>
        <w:t>202</w:t>
      </w:r>
      <w:r w:rsidR="008D58AD">
        <w:rPr>
          <w:b/>
          <w:sz w:val="40"/>
          <w:szCs w:val="40"/>
          <w:u w:val="single"/>
        </w:rPr>
        <w:t>3</w:t>
      </w:r>
      <w:r w:rsidR="00752476">
        <w:rPr>
          <w:b/>
          <w:sz w:val="40"/>
          <w:szCs w:val="40"/>
          <w:u w:val="single"/>
        </w:rPr>
        <w:t>-202</w:t>
      </w:r>
      <w:r w:rsidR="008D58AD">
        <w:rPr>
          <w:b/>
          <w:sz w:val="40"/>
          <w:szCs w:val="40"/>
          <w:u w:val="single"/>
        </w:rPr>
        <w:t>4</w:t>
      </w:r>
      <w:r w:rsidR="00752476">
        <w:rPr>
          <w:b/>
          <w:sz w:val="40"/>
          <w:szCs w:val="40"/>
          <w:u w:val="single"/>
        </w:rPr>
        <w:t xml:space="preserve"> </w:t>
      </w:r>
      <w:r w:rsidR="0086062B">
        <w:rPr>
          <w:b/>
          <w:sz w:val="40"/>
          <w:szCs w:val="40"/>
          <w:u w:val="single"/>
        </w:rPr>
        <w:t xml:space="preserve">- </w:t>
      </w:r>
      <w:r>
        <w:rPr>
          <w:b/>
          <w:sz w:val="40"/>
          <w:szCs w:val="40"/>
          <w:u w:val="single"/>
        </w:rPr>
        <w:t>ANNUAL GENERAL MEETING**</w:t>
      </w:r>
    </w:p>
    <w:p w14:paraId="4B349A82" w14:textId="6AAB7D44" w:rsidR="006646B8" w:rsidRDefault="003A0D41" w:rsidP="003C4FA5">
      <w:pPr>
        <w:pStyle w:val="NoSpacing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MONDAY </w:t>
      </w:r>
      <w:r w:rsidR="008D58AD">
        <w:rPr>
          <w:b/>
          <w:color w:val="0070C0"/>
          <w:sz w:val="40"/>
          <w:szCs w:val="40"/>
        </w:rPr>
        <w:t>9</w:t>
      </w:r>
      <w:r w:rsidR="00457FA9" w:rsidRPr="00457FA9">
        <w:rPr>
          <w:b/>
          <w:color w:val="0070C0"/>
          <w:sz w:val="40"/>
          <w:szCs w:val="40"/>
          <w:vertAlign w:val="superscript"/>
        </w:rPr>
        <w:t>th</w:t>
      </w:r>
      <w:r w:rsidR="00457FA9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>SEPTEMBER 20</w:t>
      </w:r>
      <w:r w:rsidR="00457FA9">
        <w:rPr>
          <w:b/>
          <w:color w:val="0070C0"/>
          <w:sz w:val="40"/>
          <w:szCs w:val="40"/>
        </w:rPr>
        <w:t>2</w:t>
      </w:r>
      <w:r w:rsidR="008D58AD">
        <w:rPr>
          <w:b/>
          <w:color w:val="0070C0"/>
          <w:sz w:val="40"/>
          <w:szCs w:val="40"/>
        </w:rPr>
        <w:t>4</w:t>
      </w:r>
      <w:r w:rsidR="006646B8">
        <w:rPr>
          <w:b/>
          <w:color w:val="0070C0"/>
          <w:sz w:val="40"/>
          <w:szCs w:val="40"/>
        </w:rPr>
        <w:t xml:space="preserve"> – 7-45pm</w:t>
      </w:r>
    </w:p>
    <w:p w14:paraId="3C1844AB" w14:textId="72E6E0C8" w:rsidR="006646B8" w:rsidRDefault="00457FA9" w:rsidP="006646B8">
      <w:pPr>
        <w:pStyle w:val="NoSpacing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SOUTH LEEDS CONSERVATIVE CLUB</w:t>
      </w:r>
    </w:p>
    <w:p w14:paraId="6CC4C652" w14:textId="7316A88B" w:rsidR="003A0D41" w:rsidRDefault="006646B8" w:rsidP="003C4FA5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(Arranged in accordance with current </w:t>
      </w:r>
      <w:r w:rsidR="00457FA9">
        <w:rPr>
          <w:b/>
          <w:color w:val="0070C0"/>
          <w:sz w:val="28"/>
          <w:szCs w:val="28"/>
        </w:rPr>
        <w:t xml:space="preserve">LBSO </w:t>
      </w:r>
      <w:r>
        <w:rPr>
          <w:b/>
          <w:color w:val="0070C0"/>
          <w:sz w:val="28"/>
          <w:szCs w:val="28"/>
        </w:rPr>
        <w:t>Rule</w:t>
      </w:r>
      <w:r w:rsidR="00457FA9">
        <w:rPr>
          <w:b/>
          <w:color w:val="0070C0"/>
          <w:sz w:val="28"/>
          <w:szCs w:val="28"/>
        </w:rPr>
        <w:t xml:space="preserve"> 5 of Section 3</w:t>
      </w:r>
      <w:r>
        <w:rPr>
          <w:b/>
          <w:color w:val="0070C0"/>
          <w:sz w:val="28"/>
          <w:szCs w:val="28"/>
        </w:rPr>
        <w:t>)</w:t>
      </w:r>
    </w:p>
    <w:p w14:paraId="2DFDB7AF" w14:textId="77777777" w:rsidR="003A05EC" w:rsidRDefault="003A05EC" w:rsidP="003C4FA5">
      <w:pPr>
        <w:pStyle w:val="NoSpacing"/>
        <w:jc w:val="center"/>
        <w:rPr>
          <w:b/>
          <w:color w:val="0070C0"/>
          <w:sz w:val="28"/>
          <w:szCs w:val="28"/>
        </w:rPr>
      </w:pPr>
    </w:p>
    <w:p w14:paraId="6FA4E071" w14:textId="401571EB" w:rsidR="006646B8" w:rsidRPr="00752476" w:rsidRDefault="006646B8" w:rsidP="0092453D">
      <w:pPr>
        <w:pStyle w:val="NoSpacing"/>
        <w:shd w:val="clear" w:color="auto" w:fill="BDD6EE" w:themeFill="accent1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** AGENDA </w:t>
      </w:r>
      <w:r w:rsidR="0086062B">
        <w:rPr>
          <w:b/>
          <w:sz w:val="40"/>
          <w:szCs w:val="40"/>
          <w:u w:val="single"/>
        </w:rPr>
        <w:t xml:space="preserve">- </w:t>
      </w:r>
      <w:r w:rsidR="00305CA2">
        <w:rPr>
          <w:b/>
          <w:sz w:val="40"/>
          <w:szCs w:val="40"/>
          <w:u w:val="single"/>
        </w:rPr>
        <w:t xml:space="preserve">incl. </w:t>
      </w:r>
      <w:r w:rsidR="00305CA2" w:rsidRPr="005E3E6E">
        <w:rPr>
          <w:b/>
          <w:color w:val="FF0000"/>
          <w:sz w:val="40"/>
          <w:szCs w:val="40"/>
          <w:u w:val="single"/>
        </w:rPr>
        <w:t>LBSO RULE CHANGES</w:t>
      </w:r>
      <w:r>
        <w:rPr>
          <w:b/>
          <w:sz w:val="40"/>
          <w:szCs w:val="40"/>
          <w:u w:val="single"/>
        </w:rPr>
        <w:t>**</w:t>
      </w:r>
    </w:p>
    <w:bookmarkEnd w:id="0"/>
    <w:p w14:paraId="70FF92F8" w14:textId="77777777" w:rsidR="00752476" w:rsidRDefault="00752476" w:rsidP="00752476">
      <w:pPr>
        <w:pStyle w:val="NoSpacing"/>
        <w:ind w:left="720"/>
        <w:jc w:val="both"/>
        <w:rPr>
          <w:b/>
          <w:color w:val="0070C0"/>
          <w:sz w:val="24"/>
          <w:szCs w:val="24"/>
        </w:rPr>
      </w:pPr>
    </w:p>
    <w:p w14:paraId="65CBF5BD" w14:textId="212058E8" w:rsidR="006646B8" w:rsidRPr="003C4FA5" w:rsidRDefault="006646B8" w:rsidP="003C4FA5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 xml:space="preserve">CHAIRMAN’s </w:t>
      </w:r>
      <w:r w:rsidR="007B4767">
        <w:rPr>
          <w:b/>
          <w:color w:val="0070C0"/>
          <w:sz w:val="24"/>
          <w:szCs w:val="24"/>
        </w:rPr>
        <w:t xml:space="preserve">– WELCOME </w:t>
      </w:r>
      <w:r w:rsidR="003C4FA5">
        <w:rPr>
          <w:b/>
          <w:color w:val="0070C0"/>
          <w:sz w:val="24"/>
          <w:szCs w:val="24"/>
        </w:rPr>
        <w:t xml:space="preserve">/ </w:t>
      </w:r>
      <w:r w:rsidRPr="00E7081C">
        <w:rPr>
          <w:b/>
          <w:color w:val="0070C0"/>
          <w:sz w:val="24"/>
          <w:szCs w:val="24"/>
        </w:rPr>
        <w:t>OPENING REMARKS:</w:t>
      </w:r>
    </w:p>
    <w:p w14:paraId="5C9F3C42" w14:textId="111E86F5" w:rsidR="006646B8" w:rsidRPr="003C4FA5" w:rsidRDefault="003C4FA5" w:rsidP="003C4FA5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&amp; </w:t>
      </w:r>
      <w:r w:rsidR="006646B8" w:rsidRPr="003C4FA5">
        <w:rPr>
          <w:b/>
          <w:sz w:val="24"/>
          <w:szCs w:val="24"/>
        </w:rPr>
        <w:t>A MINUTE’S SILENCE – for friends departed:</w:t>
      </w:r>
    </w:p>
    <w:p w14:paraId="63D79FB1" w14:textId="77777777" w:rsidR="006646B8" w:rsidRPr="00E7081C" w:rsidRDefault="006646B8" w:rsidP="006646B8">
      <w:pPr>
        <w:pStyle w:val="NoSpacing"/>
        <w:ind w:left="720"/>
        <w:jc w:val="both"/>
        <w:rPr>
          <w:b/>
          <w:color w:val="0070C0"/>
          <w:sz w:val="24"/>
          <w:szCs w:val="24"/>
        </w:rPr>
      </w:pPr>
    </w:p>
    <w:p w14:paraId="621642D5" w14:textId="77777777" w:rsidR="006646B8" w:rsidRPr="00E7081C" w:rsidRDefault="006646B8" w:rsidP="006646B8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ATTENDANCE &amp; APOLOGIES:</w:t>
      </w:r>
    </w:p>
    <w:p w14:paraId="0B0ED70C" w14:textId="77777777" w:rsidR="006646B8" w:rsidRPr="00E7081C" w:rsidRDefault="006646B8" w:rsidP="006646B8">
      <w:pPr>
        <w:pStyle w:val="NoSpacing"/>
        <w:jc w:val="both"/>
        <w:rPr>
          <w:b/>
          <w:color w:val="0070C0"/>
          <w:sz w:val="24"/>
          <w:szCs w:val="24"/>
        </w:rPr>
      </w:pPr>
    </w:p>
    <w:p w14:paraId="535CAFE4" w14:textId="5728ABE5" w:rsidR="006646B8" w:rsidRPr="00E7081C" w:rsidRDefault="006646B8" w:rsidP="006646B8">
      <w:pPr>
        <w:pStyle w:val="NoSpacing"/>
        <w:numPr>
          <w:ilvl w:val="0"/>
          <w:numId w:val="1"/>
        </w:numPr>
        <w:ind w:left="720"/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PREVIOUS AGM</w:t>
      </w:r>
      <w:r w:rsidR="007049C9">
        <w:rPr>
          <w:b/>
          <w:color w:val="0070C0"/>
          <w:sz w:val="24"/>
          <w:szCs w:val="24"/>
        </w:rPr>
        <w:t xml:space="preserve"> in 20</w:t>
      </w:r>
      <w:r w:rsidR="008B088F">
        <w:rPr>
          <w:b/>
          <w:color w:val="0070C0"/>
          <w:sz w:val="24"/>
          <w:szCs w:val="24"/>
        </w:rPr>
        <w:t>2</w:t>
      </w:r>
      <w:r w:rsidR="008D58AD">
        <w:rPr>
          <w:b/>
          <w:color w:val="0070C0"/>
          <w:sz w:val="24"/>
          <w:szCs w:val="24"/>
        </w:rPr>
        <w:t>3</w:t>
      </w:r>
      <w:r w:rsidR="008B088F">
        <w:rPr>
          <w:b/>
          <w:color w:val="0070C0"/>
          <w:sz w:val="24"/>
          <w:szCs w:val="24"/>
        </w:rPr>
        <w:t xml:space="preserve"> (for </w:t>
      </w:r>
      <w:r w:rsidR="008D58AD">
        <w:rPr>
          <w:b/>
          <w:color w:val="0070C0"/>
          <w:sz w:val="24"/>
          <w:szCs w:val="24"/>
        </w:rPr>
        <w:t xml:space="preserve">season </w:t>
      </w:r>
      <w:r w:rsidR="008B088F">
        <w:rPr>
          <w:b/>
          <w:color w:val="0070C0"/>
          <w:sz w:val="24"/>
          <w:szCs w:val="24"/>
        </w:rPr>
        <w:t>202</w:t>
      </w:r>
      <w:r w:rsidR="008D58AD">
        <w:rPr>
          <w:b/>
          <w:color w:val="0070C0"/>
          <w:sz w:val="24"/>
          <w:szCs w:val="24"/>
        </w:rPr>
        <w:t>2</w:t>
      </w:r>
      <w:r w:rsidR="008B088F">
        <w:rPr>
          <w:b/>
          <w:color w:val="0070C0"/>
          <w:sz w:val="24"/>
          <w:szCs w:val="24"/>
        </w:rPr>
        <w:t>/2</w:t>
      </w:r>
      <w:r w:rsidR="008D58AD">
        <w:rPr>
          <w:b/>
          <w:color w:val="0070C0"/>
          <w:sz w:val="24"/>
          <w:szCs w:val="24"/>
        </w:rPr>
        <w:t>3</w:t>
      </w:r>
      <w:r w:rsidR="008B088F"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 xml:space="preserve"> – Minutes &amp; Matters Arising:</w:t>
      </w:r>
    </w:p>
    <w:p w14:paraId="25D49113" w14:textId="66147770" w:rsidR="006646B8" w:rsidRPr="00E7081C" w:rsidRDefault="006646B8" w:rsidP="006646B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 xml:space="preserve">Minutes of the last Annual General Meeting held on </w:t>
      </w:r>
      <w:r w:rsidR="008D58AD">
        <w:rPr>
          <w:b/>
          <w:sz w:val="24"/>
          <w:szCs w:val="24"/>
        </w:rPr>
        <w:t>11</w:t>
      </w:r>
      <w:r w:rsidR="003A0D41">
        <w:rPr>
          <w:b/>
          <w:sz w:val="24"/>
          <w:szCs w:val="24"/>
        </w:rPr>
        <w:t>/09/</w:t>
      </w:r>
      <w:r w:rsidR="008B088F">
        <w:rPr>
          <w:b/>
          <w:sz w:val="24"/>
          <w:szCs w:val="24"/>
        </w:rPr>
        <w:t>2</w:t>
      </w:r>
      <w:r w:rsidR="008D58AD">
        <w:rPr>
          <w:b/>
          <w:sz w:val="24"/>
          <w:szCs w:val="24"/>
        </w:rPr>
        <w:t>3</w:t>
      </w:r>
      <w:r w:rsidR="007A0B85" w:rsidRPr="00E7081C">
        <w:rPr>
          <w:b/>
          <w:sz w:val="24"/>
          <w:szCs w:val="24"/>
        </w:rPr>
        <w:t xml:space="preserve"> at </w:t>
      </w:r>
      <w:r w:rsidR="008D58AD">
        <w:rPr>
          <w:b/>
          <w:sz w:val="24"/>
          <w:szCs w:val="24"/>
        </w:rPr>
        <w:t>South Leeds Conservative Club</w:t>
      </w:r>
      <w:r w:rsidR="007A0B85" w:rsidRPr="00E7081C">
        <w:rPr>
          <w:b/>
          <w:sz w:val="24"/>
          <w:szCs w:val="24"/>
        </w:rPr>
        <w:t xml:space="preserve"> – </w:t>
      </w:r>
      <w:r w:rsidR="003A0D41">
        <w:rPr>
          <w:b/>
          <w:sz w:val="24"/>
          <w:szCs w:val="24"/>
        </w:rPr>
        <w:t xml:space="preserve">Chaired by </w:t>
      </w:r>
      <w:r w:rsidRPr="00E7081C">
        <w:rPr>
          <w:b/>
          <w:sz w:val="24"/>
          <w:szCs w:val="24"/>
        </w:rPr>
        <w:t>Mr. Andy Taffinder:</w:t>
      </w:r>
    </w:p>
    <w:p w14:paraId="66CE582C" w14:textId="77777777" w:rsidR="006646B8" w:rsidRPr="00E7081C" w:rsidRDefault="006646B8" w:rsidP="006646B8">
      <w:pPr>
        <w:pStyle w:val="NoSpacing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>Matters arising out of the Minutes of the last AGM:</w:t>
      </w:r>
    </w:p>
    <w:p w14:paraId="15197AC3" w14:textId="77777777" w:rsidR="006646B8" w:rsidRPr="00E7081C" w:rsidRDefault="006646B8" w:rsidP="006646B8">
      <w:pPr>
        <w:pStyle w:val="NoSpacing"/>
        <w:jc w:val="both"/>
        <w:rPr>
          <w:b/>
          <w:color w:val="0070C0"/>
          <w:sz w:val="24"/>
          <w:szCs w:val="24"/>
        </w:rPr>
      </w:pPr>
      <w:r w:rsidRPr="00E7081C">
        <w:rPr>
          <w:b/>
          <w:sz w:val="24"/>
          <w:szCs w:val="24"/>
        </w:rPr>
        <w:t xml:space="preserve"> </w:t>
      </w:r>
    </w:p>
    <w:p w14:paraId="0D87381A" w14:textId="433C530A" w:rsidR="006646B8" w:rsidRPr="00E7081C" w:rsidRDefault="006646B8" w:rsidP="006646B8">
      <w:pPr>
        <w:pStyle w:val="NoSpacing"/>
        <w:numPr>
          <w:ilvl w:val="0"/>
          <w:numId w:val="3"/>
        </w:numPr>
        <w:jc w:val="both"/>
        <w:rPr>
          <w:b/>
          <w:color w:val="0070C0"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FINANCES</w:t>
      </w:r>
      <w:r w:rsidR="008D58AD">
        <w:rPr>
          <w:b/>
          <w:color w:val="0070C0"/>
          <w:sz w:val="24"/>
          <w:szCs w:val="24"/>
        </w:rPr>
        <w:t xml:space="preserve"> – (for 2023/24)</w:t>
      </w:r>
      <w:r w:rsidRPr="00E7081C">
        <w:rPr>
          <w:b/>
          <w:color w:val="0070C0"/>
          <w:sz w:val="24"/>
          <w:szCs w:val="24"/>
        </w:rPr>
        <w:t>:</w:t>
      </w:r>
    </w:p>
    <w:p w14:paraId="177FE5D6" w14:textId="2014BD14" w:rsidR="006646B8" w:rsidRPr="00E7081C" w:rsidRDefault="006646B8" w:rsidP="006646B8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>Treasurer’s Fina</w:t>
      </w:r>
      <w:r w:rsidR="003A0D41">
        <w:rPr>
          <w:b/>
          <w:sz w:val="24"/>
          <w:szCs w:val="24"/>
        </w:rPr>
        <w:t>ncial Report for season</w:t>
      </w:r>
      <w:r w:rsidR="009C0136">
        <w:rPr>
          <w:b/>
          <w:sz w:val="24"/>
          <w:szCs w:val="24"/>
        </w:rPr>
        <w:t xml:space="preserve"> </w:t>
      </w:r>
      <w:r w:rsidR="003A0D41">
        <w:rPr>
          <w:b/>
          <w:sz w:val="24"/>
          <w:szCs w:val="24"/>
        </w:rPr>
        <w:t>20</w:t>
      </w:r>
      <w:r w:rsidR="008B088F">
        <w:rPr>
          <w:b/>
          <w:sz w:val="24"/>
          <w:szCs w:val="24"/>
        </w:rPr>
        <w:t>2</w:t>
      </w:r>
      <w:r w:rsidR="008D58AD">
        <w:rPr>
          <w:b/>
          <w:sz w:val="24"/>
          <w:szCs w:val="24"/>
        </w:rPr>
        <w:t>3</w:t>
      </w:r>
      <w:r w:rsidR="003A0D41">
        <w:rPr>
          <w:b/>
          <w:sz w:val="24"/>
          <w:szCs w:val="24"/>
        </w:rPr>
        <w:t>-20</w:t>
      </w:r>
      <w:r w:rsidR="008B088F">
        <w:rPr>
          <w:b/>
          <w:sz w:val="24"/>
          <w:szCs w:val="24"/>
        </w:rPr>
        <w:t>2</w:t>
      </w:r>
      <w:r w:rsidR="008D58AD">
        <w:rPr>
          <w:b/>
          <w:sz w:val="24"/>
          <w:szCs w:val="24"/>
        </w:rPr>
        <w:t>4</w:t>
      </w:r>
      <w:r w:rsidRPr="00E7081C">
        <w:rPr>
          <w:b/>
          <w:sz w:val="24"/>
          <w:szCs w:val="24"/>
        </w:rPr>
        <w:t>:</w:t>
      </w:r>
    </w:p>
    <w:p w14:paraId="20A0F28C" w14:textId="4841D993" w:rsidR="006646B8" w:rsidRPr="00E7081C" w:rsidRDefault="006646B8" w:rsidP="006646B8">
      <w:pPr>
        <w:pStyle w:val="NoSpacing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7081C">
        <w:rPr>
          <w:b/>
          <w:sz w:val="24"/>
          <w:szCs w:val="24"/>
        </w:rPr>
        <w:t xml:space="preserve"> Adoption of </w:t>
      </w:r>
      <w:r w:rsidR="008B088F">
        <w:rPr>
          <w:b/>
          <w:sz w:val="24"/>
          <w:szCs w:val="24"/>
        </w:rPr>
        <w:t xml:space="preserve">the </w:t>
      </w:r>
      <w:r w:rsidRPr="00E7081C">
        <w:rPr>
          <w:b/>
          <w:sz w:val="24"/>
          <w:szCs w:val="24"/>
        </w:rPr>
        <w:t>Balance Sheet as a true record:</w:t>
      </w:r>
    </w:p>
    <w:p w14:paraId="6504A169" w14:textId="24373DF5" w:rsidR="006646B8" w:rsidRPr="00E7081C" w:rsidRDefault="006646B8" w:rsidP="008959B8">
      <w:pPr>
        <w:pStyle w:val="NoSpacing"/>
        <w:jc w:val="both"/>
        <w:rPr>
          <w:b/>
          <w:sz w:val="24"/>
          <w:szCs w:val="24"/>
        </w:rPr>
      </w:pPr>
    </w:p>
    <w:p w14:paraId="7DB1184D" w14:textId="740F6466" w:rsidR="006646B8" w:rsidRPr="00E7081C" w:rsidRDefault="006646B8" w:rsidP="006646B8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 xml:space="preserve">RULE ALTERATIONS – </w:t>
      </w:r>
      <w:r w:rsidR="00CD21A7">
        <w:rPr>
          <w:b/>
          <w:color w:val="0070C0"/>
          <w:sz w:val="24"/>
          <w:szCs w:val="24"/>
        </w:rPr>
        <w:t>LBSO</w:t>
      </w:r>
      <w:r w:rsidR="008B088F">
        <w:rPr>
          <w:b/>
          <w:color w:val="0070C0"/>
          <w:sz w:val="24"/>
          <w:szCs w:val="24"/>
        </w:rPr>
        <w:t xml:space="preserve"> </w:t>
      </w:r>
      <w:r w:rsidRPr="00E7081C">
        <w:rPr>
          <w:b/>
          <w:color w:val="0070C0"/>
          <w:sz w:val="24"/>
          <w:szCs w:val="24"/>
        </w:rPr>
        <w:t>LEAGUE &amp; COMPETITIONS RULES</w:t>
      </w:r>
      <w:r w:rsidR="008B088F">
        <w:rPr>
          <w:b/>
          <w:color w:val="0070C0"/>
          <w:sz w:val="24"/>
          <w:szCs w:val="24"/>
        </w:rPr>
        <w:t xml:space="preserve"> (</w:t>
      </w:r>
      <w:r w:rsidR="00CB1DA3">
        <w:rPr>
          <w:b/>
          <w:color w:val="0070C0"/>
          <w:sz w:val="24"/>
          <w:szCs w:val="24"/>
        </w:rPr>
        <w:t>for 20</w:t>
      </w:r>
      <w:r w:rsidR="008B088F">
        <w:rPr>
          <w:b/>
          <w:color w:val="0070C0"/>
          <w:sz w:val="24"/>
          <w:szCs w:val="24"/>
        </w:rPr>
        <w:t>2</w:t>
      </w:r>
      <w:r w:rsidR="008D58AD">
        <w:rPr>
          <w:b/>
          <w:color w:val="0070C0"/>
          <w:sz w:val="24"/>
          <w:szCs w:val="24"/>
        </w:rPr>
        <w:t>4</w:t>
      </w:r>
      <w:r w:rsidR="00CB1DA3">
        <w:rPr>
          <w:b/>
          <w:color w:val="0070C0"/>
          <w:sz w:val="24"/>
          <w:szCs w:val="24"/>
        </w:rPr>
        <w:t>-</w:t>
      </w:r>
      <w:r w:rsidR="007049C9">
        <w:rPr>
          <w:b/>
          <w:color w:val="0070C0"/>
          <w:sz w:val="24"/>
          <w:szCs w:val="24"/>
        </w:rPr>
        <w:t>2</w:t>
      </w:r>
      <w:r w:rsidR="008D58AD">
        <w:rPr>
          <w:b/>
          <w:color w:val="0070C0"/>
          <w:sz w:val="24"/>
          <w:szCs w:val="24"/>
        </w:rPr>
        <w:t>5</w:t>
      </w:r>
      <w:r w:rsidR="008B088F">
        <w:rPr>
          <w:b/>
          <w:color w:val="0070C0"/>
          <w:sz w:val="24"/>
          <w:szCs w:val="24"/>
        </w:rPr>
        <w:t>)</w:t>
      </w:r>
      <w:r w:rsidRPr="00E7081C">
        <w:rPr>
          <w:b/>
          <w:color w:val="0070C0"/>
          <w:sz w:val="24"/>
          <w:szCs w:val="24"/>
        </w:rPr>
        <w:t>:</w:t>
      </w:r>
      <w:r w:rsidRPr="00E7081C">
        <w:rPr>
          <w:b/>
          <w:sz w:val="24"/>
          <w:szCs w:val="24"/>
        </w:rPr>
        <w:t xml:space="preserve"> </w:t>
      </w:r>
    </w:p>
    <w:p w14:paraId="48C7871F" w14:textId="2E614C95" w:rsidR="00CD21A7" w:rsidRPr="0086062B" w:rsidRDefault="006646B8" w:rsidP="00752476">
      <w:pPr>
        <w:pStyle w:val="NoSpacing"/>
        <w:ind w:left="360" w:firstLine="360"/>
        <w:jc w:val="both"/>
        <w:rPr>
          <w:b/>
          <w:bCs/>
          <w:sz w:val="24"/>
          <w:szCs w:val="24"/>
        </w:rPr>
      </w:pPr>
      <w:r w:rsidRPr="0086062B">
        <w:rPr>
          <w:b/>
          <w:bCs/>
          <w:sz w:val="24"/>
          <w:szCs w:val="24"/>
        </w:rPr>
        <w:t>See page</w:t>
      </w:r>
      <w:r w:rsidR="00AF36CB" w:rsidRPr="0086062B">
        <w:rPr>
          <w:b/>
          <w:bCs/>
          <w:sz w:val="24"/>
          <w:szCs w:val="24"/>
        </w:rPr>
        <w:t xml:space="preserve"> 2 onwards </w:t>
      </w:r>
      <w:r w:rsidRPr="0086062B">
        <w:rPr>
          <w:b/>
          <w:bCs/>
          <w:sz w:val="24"/>
          <w:szCs w:val="24"/>
        </w:rPr>
        <w:t xml:space="preserve">for </w:t>
      </w:r>
      <w:r w:rsidR="00437C93" w:rsidRPr="0086062B">
        <w:rPr>
          <w:b/>
          <w:bCs/>
          <w:sz w:val="24"/>
          <w:szCs w:val="24"/>
        </w:rPr>
        <w:t xml:space="preserve">further details and </w:t>
      </w:r>
      <w:r w:rsidR="0094734C" w:rsidRPr="0086062B">
        <w:rPr>
          <w:b/>
          <w:bCs/>
          <w:sz w:val="24"/>
          <w:szCs w:val="24"/>
        </w:rPr>
        <w:t xml:space="preserve">all </w:t>
      </w:r>
      <w:r w:rsidR="00025D92">
        <w:rPr>
          <w:b/>
          <w:bCs/>
          <w:sz w:val="24"/>
          <w:szCs w:val="24"/>
        </w:rPr>
        <w:t xml:space="preserve">LBSO </w:t>
      </w:r>
      <w:r w:rsidRPr="0086062B">
        <w:rPr>
          <w:b/>
          <w:bCs/>
          <w:sz w:val="24"/>
          <w:szCs w:val="24"/>
        </w:rPr>
        <w:t xml:space="preserve">proposed </w:t>
      </w:r>
      <w:r w:rsidR="00025D92">
        <w:rPr>
          <w:b/>
          <w:bCs/>
          <w:sz w:val="24"/>
          <w:szCs w:val="24"/>
        </w:rPr>
        <w:t xml:space="preserve">rule </w:t>
      </w:r>
      <w:r w:rsidRPr="0086062B">
        <w:rPr>
          <w:b/>
          <w:bCs/>
          <w:sz w:val="24"/>
          <w:szCs w:val="24"/>
        </w:rPr>
        <w:t>changes</w:t>
      </w:r>
      <w:r w:rsidR="008B088F" w:rsidRPr="0086062B">
        <w:rPr>
          <w:b/>
          <w:bCs/>
          <w:sz w:val="24"/>
          <w:szCs w:val="24"/>
        </w:rPr>
        <w:t>.</w:t>
      </w:r>
    </w:p>
    <w:p w14:paraId="4FED7EE1" w14:textId="77777777" w:rsidR="00305CA2" w:rsidRDefault="00305CA2" w:rsidP="008959B8">
      <w:pPr>
        <w:pStyle w:val="NoSpacing"/>
        <w:jc w:val="both"/>
        <w:rPr>
          <w:sz w:val="24"/>
          <w:szCs w:val="24"/>
        </w:rPr>
      </w:pPr>
    </w:p>
    <w:p w14:paraId="218E06FB" w14:textId="77777777" w:rsidR="008959B8" w:rsidRPr="00E7081C" w:rsidRDefault="008959B8" w:rsidP="008959B8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7081C">
        <w:rPr>
          <w:b/>
          <w:color w:val="0070C0"/>
          <w:sz w:val="24"/>
          <w:szCs w:val="24"/>
        </w:rPr>
        <w:t>Election of LBSO Officers</w:t>
      </w:r>
      <w:r>
        <w:rPr>
          <w:b/>
          <w:color w:val="0070C0"/>
          <w:sz w:val="24"/>
          <w:szCs w:val="24"/>
        </w:rPr>
        <w:t xml:space="preserve"> (</w:t>
      </w:r>
      <w:r w:rsidRPr="00E7081C">
        <w:rPr>
          <w:b/>
          <w:color w:val="0070C0"/>
          <w:sz w:val="24"/>
          <w:szCs w:val="24"/>
        </w:rPr>
        <w:t xml:space="preserve">for </w:t>
      </w:r>
      <w:r>
        <w:rPr>
          <w:b/>
          <w:color w:val="0070C0"/>
          <w:sz w:val="24"/>
          <w:szCs w:val="24"/>
        </w:rPr>
        <w:t>2024-25)</w:t>
      </w:r>
      <w:r w:rsidRPr="00E7081C">
        <w:rPr>
          <w:b/>
          <w:color w:val="0070C0"/>
          <w:sz w:val="24"/>
          <w:szCs w:val="24"/>
        </w:rPr>
        <w:t>:</w:t>
      </w:r>
    </w:p>
    <w:p w14:paraId="55E2A2EB" w14:textId="77777777" w:rsidR="003A05EC" w:rsidRDefault="008959B8" w:rsidP="008959B8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INVITATIONS FROM ANYBODY ARE ALWAYS WELCOME, to assist LBSO Officers in some of the tasks undertaken. </w:t>
      </w:r>
    </w:p>
    <w:p w14:paraId="245FE6FD" w14:textId="530A86CF" w:rsidR="008959B8" w:rsidRPr="00E7081C" w:rsidRDefault="008959B8" w:rsidP="008959B8">
      <w:pPr>
        <w:pStyle w:val="NoSpacing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email Bob Patterson with any expressions of interest. </w:t>
      </w:r>
    </w:p>
    <w:p w14:paraId="0DEB93B4" w14:textId="77777777" w:rsidR="008959B8" w:rsidRPr="00752476" w:rsidRDefault="008959B8" w:rsidP="008959B8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Borders>
          <w:top w:val="dashSmallGap" w:sz="4" w:space="0" w:color="FF0000"/>
          <w:left w:val="dashSmallGap" w:sz="4" w:space="0" w:color="FF0000"/>
          <w:bottom w:val="dashSmallGap" w:sz="4" w:space="0" w:color="FF0000"/>
          <w:right w:val="dashSmallGap" w:sz="4" w:space="0" w:color="FF0000"/>
          <w:insideH w:val="dashSmallGap" w:sz="4" w:space="0" w:color="FF0000"/>
          <w:insideV w:val="dashSmallGap" w:sz="4" w:space="0" w:color="FF0000"/>
        </w:tblBorders>
        <w:tblLook w:val="04A0" w:firstRow="1" w:lastRow="0" w:firstColumn="1" w:lastColumn="0" w:noHBand="0" w:noVBand="1"/>
      </w:tblPr>
      <w:tblGrid>
        <w:gridCol w:w="8595"/>
      </w:tblGrid>
      <w:tr w:rsidR="002659A9" w14:paraId="1DC851BB" w14:textId="77777777" w:rsidTr="007F4DFF">
        <w:tc>
          <w:tcPr>
            <w:tcW w:w="8595" w:type="dxa"/>
          </w:tcPr>
          <w:p w14:paraId="26D68A34" w14:textId="10321A14" w:rsidR="008B088F" w:rsidRDefault="008B088F" w:rsidP="003C4FA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officially part of the </w:t>
            </w:r>
            <w:r w:rsidR="002659A9">
              <w:rPr>
                <w:b/>
                <w:sz w:val="24"/>
                <w:szCs w:val="24"/>
              </w:rPr>
              <w:t>AGM’s agenda</w:t>
            </w:r>
            <w:r>
              <w:rPr>
                <w:b/>
                <w:sz w:val="24"/>
                <w:szCs w:val="24"/>
              </w:rPr>
              <w:t xml:space="preserve">, but </w:t>
            </w:r>
            <w:r w:rsidR="0086062B">
              <w:rPr>
                <w:b/>
                <w:sz w:val="24"/>
                <w:szCs w:val="24"/>
              </w:rPr>
              <w:t xml:space="preserve">at </w:t>
            </w:r>
            <w:r w:rsidR="0086062B" w:rsidRPr="0086062B">
              <w:rPr>
                <w:b/>
                <w:sz w:val="24"/>
                <w:szCs w:val="24"/>
                <w:u w:val="single"/>
              </w:rPr>
              <w:t>some time</w:t>
            </w:r>
            <w:r w:rsidR="0086062B">
              <w:rPr>
                <w:b/>
                <w:sz w:val="24"/>
                <w:szCs w:val="24"/>
              </w:rPr>
              <w:t xml:space="preserve"> </w:t>
            </w:r>
            <w:r w:rsidR="00D506F5">
              <w:rPr>
                <w:b/>
                <w:sz w:val="24"/>
                <w:szCs w:val="24"/>
              </w:rPr>
              <w:t xml:space="preserve">during </w:t>
            </w:r>
            <w:r>
              <w:rPr>
                <w:b/>
                <w:sz w:val="24"/>
                <w:szCs w:val="24"/>
              </w:rPr>
              <w:t xml:space="preserve">the meeting, </w:t>
            </w:r>
            <w:r w:rsidR="002659A9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will be made by -:</w:t>
            </w:r>
          </w:p>
          <w:p w14:paraId="71809810" w14:textId="2BC7A069" w:rsidR="008B088F" w:rsidRDefault="006C5E75" w:rsidP="006C5E75">
            <w:pPr>
              <w:pStyle w:val="NoSpacing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League Secretary </w:t>
            </w:r>
            <w:r w:rsidR="008B088F">
              <w:rPr>
                <w:b/>
                <w:sz w:val="24"/>
                <w:szCs w:val="24"/>
              </w:rPr>
              <w:t xml:space="preserve">Paul Grimes </w:t>
            </w:r>
            <w:r w:rsidR="002659A9">
              <w:rPr>
                <w:b/>
                <w:sz w:val="24"/>
                <w:szCs w:val="24"/>
              </w:rPr>
              <w:t xml:space="preserve">about the </w:t>
            </w:r>
            <w:r w:rsidR="008B088F">
              <w:rPr>
                <w:b/>
                <w:sz w:val="24"/>
                <w:szCs w:val="24"/>
              </w:rPr>
              <w:t xml:space="preserve">forthcoming </w:t>
            </w:r>
            <w:r w:rsidR="00D17F02">
              <w:rPr>
                <w:b/>
                <w:sz w:val="24"/>
                <w:szCs w:val="24"/>
              </w:rPr>
              <w:t>20</w:t>
            </w:r>
            <w:r w:rsidR="008B088F">
              <w:rPr>
                <w:b/>
                <w:sz w:val="24"/>
                <w:szCs w:val="24"/>
              </w:rPr>
              <w:t>2</w:t>
            </w:r>
            <w:r w:rsidR="009B5142">
              <w:rPr>
                <w:b/>
                <w:sz w:val="24"/>
                <w:szCs w:val="24"/>
              </w:rPr>
              <w:t>4</w:t>
            </w:r>
            <w:r w:rsidR="00D17F02">
              <w:rPr>
                <w:b/>
                <w:sz w:val="24"/>
                <w:szCs w:val="24"/>
              </w:rPr>
              <w:t>-2</w:t>
            </w:r>
            <w:r w:rsidR="009B5142">
              <w:rPr>
                <w:b/>
                <w:sz w:val="24"/>
                <w:szCs w:val="24"/>
              </w:rPr>
              <w:t>5</w:t>
            </w:r>
            <w:r w:rsidR="00D17F02">
              <w:rPr>
                <w:b/>
                <w:sz w:val="24"/>
                <w:szCs w:val="24"/>
              </w:rPr>
              <w:t xml:space="preserve"> </w:t>
            </w:r>
            <w:r w:rsidR="002659A9">
              <w:rPr>
                <w:b/>
                <w:sz w:val="24"/>
                <w:szCs w:val="24"/>
              </w:rPr>
              <w:t>league season, and likewi</w:t>
            </w:r>
            <w:r w:rsidR="00D44808">
              <w:rPr>
                <w:b/>
                <w:sz w:val="24"/>
                <w:szCs w:val="24"/>
              </w:rPr>
              <w:t>se from</w:t>
            </w:r>
            <w:r w:rsidR="008B088F">
              <w:rPr>
                <w:b/>
                <w:sz w:val="24"/>
                <w:szCs w:val="24"/>
              </w:rPr>
              <w:t>,</w:t>
            </w:r>
          </w:p>
          <w:p w14:paraId="1812A172" w14:textId="237BA222" w:rsidR="002659A9" w:rsidRDefault="006C5E75" w:rsidP="006C5E75">
            <w:pPr>
              <w:pStyle w:val="NoSpacing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Competition Secretaries </w:t>
            </w:r>
            <w:r w:rsidR="00D44808">
              <w:rPr>
                <w:b/>
                <w:sz w:val="24"/>
                <w:szCs w:val="24"/>
              </w:rPr>
              <w:t xml:space="preserve">Paul Marlow &amp; Mark Ball, </w:t>
            </w:r>
            <w:r w:rsidR="002659A9">
              <w:rPr>
                <w:b/>
                <w:sz w:val="24"/>
                <w:szCs w:val="24"/>
              </w:rPr>
              <w:t>regarding LBSO competitions</w:t>
            </w:r>
            <w:r w:rsidR="0094734C">
              <w:rPr>
                <w:b/>
                <w:sz w:val="24"/>
                <w:szCs w:val="24"/>
              </w:rPr>
              <w:t xml:space="preserve"> during the forthcoming </w:t>
            </w:r>
            <w:r w:rsidR="008B088F">
              <w:rPr>
                <w:b/>
                <w:sz w:val="24"/>
                <w:szCs w:val="24"/>
              </w:rPr>
              <w:t>202</w:t>
            </w:r>
            <w:r w:rsidR="009B5142">
              <w:rPr>
                <w:b/>
                <w:sz w:val="24"/>
                <w:szCs w:val="24"/>
              </w:rPr>
              <w:t>4</w:t>
            </w:r>
            <w:r w:rsidR="008B088F">
              <w:rPr>
                <w:b/>
                <w:sz w:val="24"/>
                <w:szCs w:val="24"/>
              </w:rPr>
              <w:t>-2</w:t>
            </w:r>
            <w:r w:rsidR="009B5142">
              <w:rPr>
                <w:b/>
                <w:sz w:val="24"/>
                <w:szCs w:val="24"/>
              </w:rPr>
              <w:t>5</w:t>
            </w:r>
            <w:r w:rsidR="008B088F">
              <w:rPr>
                <w:b/>
                <w:sz w:val="24"/>
                <w:szCs w:val="24"/>
              </w:rPr>
              <w:t xml:space="preserve"> </w:t>
            </w:r>
            <w:r w:rsidR="0094734C">
              <w:rPr>
                <w:b/>
                <w:sz w:val="24"/>
                <w:szCs w:val="24"/>
              </w:rPr>
              <w:t>season</w:t>
            </w:r>
            <w:r w:rsidR="002659A9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14:paraId="3F4E3A87" w14:textId="72DEEAF7" w:rsidR="00CD21A7" w:rsidRPr="00CD21A7" w:rsidRDefault="00CD21A7" w:rsidP="00CD21A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561A" w14:paraId="04E0DF88" w14:textId="77777777" w:rsidTr="00EF561A">
        <w:tc>
          <w:tcPr>
            <w:tcW w:w="9016" w:type="dxa"/>
            <w:gridSpan w:val="2"/>
          </w:tcPr>
          <w:p w14:paraId="7A5FD555" w14:textId="3B9CB3A2" w:rsidR="00EF561A" w:rsidRPr="009B5142" w:rsidRDefault="00E61A76" w:rsidP="009B5142">
            <w:pPr>
              <w:pStyle w:val="NoSpacing"/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9B5142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CURRENT LBSO RULES:</w:t>
            </w:r>
          </w:p>
          <w:p w14:paraId="4E58B1FB" w14:textId="1F279CED" w:rsidR="00305CA2" w:rsidRPr="00305CA2" w:rsidRDefault="00305CA2" w:rsidP="00305CA2">
            <w:pPr>
              <w:pStyle w:val="NoSpacing"/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</w:pPr>
            <w:r w:rsidRPr="00305CA2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202</w:t>
            </w:r>
            <w:r w:rsidR="008D58AD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3</w:t>
            </w:r>
            <w:r w:rsidRPr="00305CA2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-202</w:t>
            </w:r>
            <w:r w:rsidR="008D58AD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4</w:t>
            </w:r>
            <w:r w:rsidRPr="00305CA2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 – LBSO – League &amp; Competition Rules</w:t>
            </w:r>
          </w:p>
          <w:p w14:paraId="71BE9EBD" w14:textId="77777777" w:rsidR="00305CA2" w:rsidRPr="00305CA2" w:rsidRDefault="00305CA2" w:rsidP="00E61A76">
            <w:pPr>
              <w:pStyle w:val="NoSpacing"/>
              <w:jc w:val="both"/>
              <w:rPr>
                <w:rFonts w:ascii="Bookman Old Style" w:hAnsi="Bookman Old Style"/>
                <w:bCs/>
                <w:color w:val="0000FF"/>
                <w:sz w:val="24"/>
                <w:szCs w:val="24"/>
              </w:rPr>
            </w:pPr>
          </w:p>
          <w:p w14:paraId="02DA63A0" w14:textId="02923F05" w:rsidR="00E61A76" w:rsidRDefault="00E61A76" w:rsidP="00E61A76">
            <w:pPr>
              <w:pStyle w:val="NoSpacing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The 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</w:rPr>
              <w:t>current LBSO rules for the 202</w:t>
            </w:r>
            <w:r w:rsidR="008D58AD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</w:rPr>
              <w:t>/2</w:t>
            </w:r>
            <w:r w:rsidR="008D58AD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</w:rPr>
              <w:t xml:space="preserve"> season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just completed, were mo</w:t>
            </w:r>
            <w:r w:rsidR="004A21E6">
              <w:rPr>
                <w:rFonts w:ascii="Bookman Old Style" w:hAnsi="Bookman Old Style"/>
                <w:bCs/>
                <w:sz w:val="24"/>
                <w:szCs w:val="24"/>
              </w:rPr>
              <w:t xml:space="preserve">st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recently amended after the 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</w:rPr>
              <w:t xml:space="preserve">last AGM held on </w:t>
            </w:r>
            <w:r w:rsidR="008D58AD"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th</w:t>
            </w:r>
            <w:r w:rsidRPr="00553116">
              <w:rPr>
                <w:rFonts w:ascii="Bookman Old Style" w:hAnsi="Bookman Old Style"/>
                <w:b/>
                <w:sz w:val="24"/>
                <w:szCs w:val="24"/>
              </w:rPr>
              <w:t xml:space="preserve"> September 202</w:t>
            </w:r>
            <w:r w:rsidR="008D58AD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, held at </w:t>
            </w:r>
            <w:r w:rsidR="008D58AD">
              <w:rPr>
                <w:rFonts w:ascii="Bookman Old Style" w:hAnsi="Bookman Old Style"/>
                <w:bCs/>
                <w:sz w:val="24"/>
                <w:szCs w:val="24"/>
              </w:rPr>
              <w:t>South Leeds Conservative Club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</w:p>
          <w:p w14:paraId="784D1032" w14:textId="39C99256" w:rsidR="00F453F7" w:rsidRPr="00420ABE" w:rsidRDefault="00F453F7" w:rsidP="00E61A76">
            <w:pPr>
              <w:pStyle w:val="NoSpacing"/>
              <w:jc w:val="both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420ABE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Th</w:t>
            </w:r>
            <w:r w:rsidR="00420ABE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 xml:space="preserve">e 2023 </w:t>
            </w:r>
            <w:r w:rsidRPr="00420ABE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AGM was the most active in terms of rule additions / amendments for many a year</w:t>
            </w:r>
            <w:r w:rsidR="00420ABE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, thanks mainly to attending delegates</w:t>
            </w:r>
            <w:r w:rsidRPr="00420ABE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!</w:t>
            </w:r>
          </w:p>
          <w:p w14:paraId="45D7DA5C" w14:textId="24BE6ACD" w:rsidR="00553116" w:rsidRPr="009C0136" w:rsidRDefault="00721F6E" w:rsidP="009C0136">
            <w:pPr>
              <w:pStyle w:val="NoSpacing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 xml:space="preserve">wo rules up for discussion in particular </w:t>
            </w:r>
            <w:r w:rsidR="009B5142">
              <w:rPr>
                <w:rFonts w:ascii="Bookman Old Style" w:hAnsi="Bookman Old Style"/>
                <w:bCs/>
                <w:sz w:val="24"/>
                <w:szCs w:val="24"/>
              </w:rPr>
              <w:t xml:space="preserve">at the </w:t>
            </w:r>
            <w:r w:rsidR="00420ABE">
              <w:rPr>
                <w:rFonts w:ascii="Bookman Old Style" w:hAnsi="Bookman Old Style"/>
                <w:bCs/>
                <w:sz w:val="24"/>
                <w:szCs w:val="24"/>
              </w:rPr>
              <w:t xml:space="preserve">2023 </w:t>
            </w:r>
            <w:r w:rsidR="009B5142">
              <w:rPr>
                <w:rFonts w:ascii="Bookman Old Style" w:hAnsi="Bookman Old Style"/>
                <w:bCs/>
                <w:sz w:val="24"/>
                <w:szCs w:val="24"/>
              </w:rPr>
              <w:t>AGM</w:t>
            </w:r>
            <w:r w:rsidR="009C0136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were posted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on the website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 xml:space="preserve"> the day after</w:t>
            </w:r>
            <w:r w:rsidR="009B514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r w:rsidR="008D58AD">
              <w:rPr>
                <w:rFonts w:ascii="Bookman Old Style" w:hAnsi="Bookman Old Style"/>
                <w:bCs/>
                <w:sz w:val="24"/>
                <w:szCs w:val="24"/>
              </w:rPr>
              <w:t>in time for the start of the 20</w:t>
            </w:r>
            <w:r w:rsidR="00FA48C4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="008D58AD">
              <w:rPr>
                <w:rFonts w:ascii="Bookman Old Style" w:hAnsi="Bookman Old Style"/>
                <w:bCs/>
                <w:sz w:val="24"/>
                <w:szCs w:val="24"/>
              </w:rPr>
              <w:t xml:space="preserve">3/24 </w:t>
            </w:r>
            <w:r w:rsidR="00FA48C4">
              <w:rPr>
                <w:rFonts w:ascii="Bookman Old Style" w:hAnsi="Bookman Old Style"/>
                <w:bCs/>
                <w:sz w:val="24"/>
                <w:szCs w:val="24"/>
              </w:rPr>
              <w:t>league season on Wednesday 13</w:t>
            </w:r>
            <w:r w:rsidR="00FA48C4" w:rsidRPr="00FA48C4">
              <w:rPr>
                <w:rFonts w:ascii="Bookman Old Style" w:hAnsi="Bookman Old Style"/>
                <w:bCs/>
                <w:sz w:val="24"/>
                <w:szCs w:val="24"/>
                <w:vertAlign w:val="superscript"/>
              </w:rPr>
              <w:t>th</w:t>
            </w:r>
            <w:r w:rsidR="00FA48C4">
              <w:rPr>
                <w:rFonts w:ascii="Bookman Old Style" w:hAnsi="Bookman Old Style"/>
                <w:bCs/>
                <w:sz w:val="24"/>
                <w:szCs w:val="24"/>
              </w:rPr>
              <w:t xml:space="preserve"> September 2023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 xml:space="preserve">, and a fully updated version of </w:t>
            </w:r>
            <w:r w:rsidR="009B5142">
              <w:rPr>
                <w:rFonts w:ascii="Bookman Old Style" w:hAnsi="Bookman Old Style"/>
                <w:bCs/>
                <w:sz w:val="24"/>
                <w:szCs w:val="24"/>
              </w:rPr>
              <w:t>the 2023-24 LBSO League &amp; Competition R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>ules w</w:t>
            </w:r>
            <w:r w:rsidR="00420ABE">
              <w:rPr>
                <w:rFonts w:ascii="Bookman Old Style" w:hAnsi="Bookman Old Style"/>
                <w:bCs/>
                <w:sz w:val="24"/>
                <w:szCs w:val="24"/>
              </w:rPr>
              <w:t xml:space="preserve">as </w:t>
            </w:r>
            <w:r w:rsidR="00F453F7">
              <w:rPr>
                <w:rFonts w:ascii="Bookman Old Style" w:hAnsi="Bookman Old Style"/>
                <w:bCs/>
                <w:sz w:val="24"/>
                <w:szCs w:val="24"/>
              </w:rPr>
              <w:t>uploaded on the website shortly after the start of the season.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</w:tr>
      <w:tr w:rsidR="009B5142" w14:paraId="42CADA75" w14:textId="77777777" w:rsidTr="00EF561A">
        <w:tc>
          <w:tcPr>
            <w:tcW w:w="9016" w:type="dxa"/>
            <w:gridSpan w:val="2"/>
          </w:tcPr>
          <w:p w14:paraId="4E44DC79" w14:textId="77777777" w:rsidR="009B5142" w:rsidRDefault="009B5142" w:rsidP="00F453F7">
            <w:pPr>
              <w:pStyle w:val="NoSpacing"/>
              <w:jc w:val="center"/>
              <w:rPr>
                <w:b/>
                <w:color w:val="0033CC"/>
                <w:sz w:val="24"/>
                <w:szCs w:val="24"/>
                <w:u w:val="single"/>
              </w:rPr>
            </w:pPr>
          </w:p>
        </w:tc>
      </w:tr>
      <w:tr w:rsidR="00F453F7" w14:paraId="4B3F9E17" w14:textId="77777777" w:rsidTr="00EF561A">
        <w:tc>
          <w:tcPr>
            <w:tcW w:w="9016" w:type="dxa"/>
            <w:gridSpan w:val="2"/>
          </w:tcPr>
          <w:p w14:paraId="381D5338" w14:textId="77777777" w:rsidR="00F453F7" w:rsidRDefault="00F453F7" w:rsidP="009C0136">
            <w:pPr>
              <w:pStyle w:val="NoSpacing"/>
              <w:rPr>
                <w:b/>
                <w:color w:val="0033CC"/>
                <w:sz w:val="24"/>
                <w:szCs w:val="24"/>
                <w:u w:val="single"/>
              </w:rPr>
            </w:pPr>
          </w:p>
          <w:p w14:paraId="2047DA59" w14:textId="482E6D20" w:rsidR="00F453F7" w:rsidRPr="00F453F7" w:rsidRDefault="00F453F7" w:rsidP="00F453F7">
            <w:pPr>
              <w:pStyle w:val="NoSpacing"/>
              <w:jc w:val="center"/>
              <w:rPr>
                <w:b/>
                <w:color w:val="0033CC"/>
                <w:sz w:val="48"/>
                <w:szCs w:val="48"/>
                <w:u w:val="single"/>
              </w:rPr>
            </w:pPr>
            <w:r w:rsidRPr="009B5142">
              <w:rPr>
                <w:b/>
                <w:color w:val="FF0000"/>
                <w:sz w:val="48"/>
                <w:szCs w:val="48"/>
                <w:u w:val="single"/>
              </w:rPr>
              <w:t>**</w:t>
            </w:r>
            <w:r>
              <w:rPr>
                <w:b/>
                <w:color w:val="0033CC"/>
                <w:sz w:val="48"/>
                <w:szCs w:val="48"/>
                <w:u w:val="single"/>
              </w:rPr>
              <w:t xml:space="preserve">LBSO </w:t>
            </w:r>
            <w:r w:rsidRPr="00107153">
              <w:rPr>
                <w:b/>
                <w:color w:val="0033CC"/>
                <w:sz w:val="48"/>
                <w:szCs w:val="48"/>
                <w:u w:val="single"/>
              </w:rPr>
              <w:t>RULE CHANGES (for 202</w:t>
            </w:r>
            <w:r>
              <w:rPr>
                <w:b/>
                <w:color w:val="0033CC"/>
                <w:sz w:val="48"/>
                <w:szCs w:val="48"/>
                <w:u w:val="single"/>
              </w:rPr>
              <w:t>4</w:t>
            </w:r>
            <w:r w:rsidRPr="00107153">
              <w:rPr>
                <w:b/>
                <w:color w:val="0033CC"/>
                <w:sz w:val="48"/>
                <w:szCs w:val="48"/>
                <w:u w:val="single"/>
              </w:rPr>
              <w:t>/2</w:t>
            </w:r>
            <w:r>
              <w:rPr>
                <w:b/>
                <w:color w:val="0033CC"/>
                <w:sz w:val="48"/>
                <w:szCs w:val="48"/>
                <w:u w:val="single"/>
              </w:rPr>
              <w:t>5</w:t>
            </w:r>
            <w:r w:rsidRPr="00107153">
              <w:rPr>
                <w:b/>
                <w:color w:val="0033CC"/>
                <w:sz w:val="48"/>
                <w:szCs w:val="48"/>
                <w:u w:val="single"/>
              </w:rPr>
              <w:t>)</w:t>
            </w:r>
            <w:r w:rsidRPr="009B5142">
              <w:rPr>
                <w:b/>
                <w:color w:val="FF0000"/>
                <w:sz w:val="48"/>
                <w:szCs w:val="48"/>
                <w:u w:val="single"/>
              </w:rPr>
              <w:t>**</w:t>
            </w:r>
          </w:p>
          <w:p w14:paraId="4C0086C9" w14:textId="77777777" w:rsidR="00F453F7" w:rsidRDefault="00F453F7" w:rsidP="00E61A76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0A20" w14:paraId="30E24005" w14:textId="77777777" w:rsidTr="00EF561A">
        <w:tc>
          <w:tcPr>
            <w:tcW w:w="9016" w:type="dxa"/>
            <w:gridSpan w:val="2"/>
          </w:tcPr>
          <w:p w14:paraId="0BAFE191" w14:textId="62071B43" w:rsidR="003F0A20" w:rsidRPr="00D44808" w:rsidRDefault="00025D92" w:rsidP="009C0136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F0A20">
              <w:rPr>
                <w:rFonts w:ascii="Bookman Old Style" w:hAnsi="Bookman Old Style"/>
                <w:b/>
                <w:sz w:val="24"/>
                <w:szCs w:val="24"/>
                <w:highlight w:val="yellow"/>
                <w:u w:val="single"/>
              </w:rPr>
              <w:t>REQUEST FOR</w:t>
            </w:r>
            <w:r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- </w:t>
            </w:r>
            <w:r w:rsidR="003F0A20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Proposed LBSO Rule Changes for 20</w:t>
            </w:r>
            <w:r w:rsidR="003F0A20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2</w:t>
            </w:r>
            <w:r w:rsidR="00F453F7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4</w:t>
            </w:r>
            <w:r w:rsidR="003F0A20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-202</w:t>
            </w:r>
            <w:r w:rsidR="00F453F7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5</w:t>
            </w:r>
            <w:r w:rsidR="003F0A20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 –</w:t>
            </w:r>
            <w:r w:rsidR="003F0A20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:</w:t>
            </w:r>
          </w:p>
          <w:p w14:paraId="756D303E" w14:textId="6258D7D6" w:rsidR="003F0A20" w:rsidRPr="00752476" w:rsidRDefault="009B5142" w:rsidP="003F0A20">
            <w:pPr>
              <w:jc w:val="both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Were s</w:t>
            </w:r>
            <w:r w:rsidR="003F0A20" w:rsidRPr="00752476">
              <w:rPr>
                <w:rFonts w:ascii="Bookman Old Style" w:hAnsi="Bookman Old Style"/>
                <w:bCs/>
                <w:i/>
                <w:sz w:val="24"/>
                <w:szCs w:val="24"/>
              </w:rPr>
              <w:t>ubmitted in accordance with current LBSO rule 5 of Section 3</w:t>
            </w:r>
            <w:r w:rsidR="003F0A20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(“General Rules – both Leagues and Competitions”)</w:t>
            </w:r>
            <w:r w:rsidR="003F0A20" w:rsidRPr="00752476">
              <w:rPr>
                <w:rFonts w:ascii="Bookman Old Style" w:hAnsi="Bookman Old Style"/>
                <w:bCs/>
                <w:i/>
                <w:sz w:val="24"/>
                <w:szCs w:val="24"/>
              </w:rPr>
              <w:t>,</w:t>
            </w:r>
            <w:r w:rsidR="009C0136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r w:rsidR="003F0A20" w:rsidRPr="00752476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to be included as part of the 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Agenda </w:t>
            </w:r>
            <w:r w:rsidR="00025D92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for 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the AGM held on Monday </w:t>
            </w:r>
            <w:r w:rsidR="00F453F7">
              <w:rPr>
                <w:rFonts w:ascii="Bookman Old Style" w:hAnsi="Bookman Old Style"/>
                <w:b/>
                <w:i/>
                <w:sz w:val="24"/>
                <w:szCs w:val="24"/>
              </w:rPr>
              <w:t>9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  <w:vertAlign w:val="superscript"/>
              </w:rPr>
              <w:t>th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Sept</w:t>
            </w:r>
            <w:r w:rsidR="00420ABE">
              <w:rPr>
                <w:rFonts w:ascii="Bookman Old Style" w:hAnsi="Bookman Old Style"/>
                <w:b/>
                <w:i/>
                <w:sz w:val="24"/>
                <w:szCs w:val="24"/>
              </w:rPr>
              <w:t>ember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202</w:t>
            </w:r>
            <w:r w:rsidR="00F453F7">
              <w:rPr>
                <w:rFonts w:ascii="Bookman Old Style" w:hAnsi="Bookman Old Style"/>
                <w:b/>
                <w:i/>
                <w:sz w:val="24"/>
                <w:szCs w:val="24"/>
              </w:rPr>
              <w:t>4</w:t>
            </w:r>
            <w:r w:rsidR="003F0A20" w:rsidRPr="00F36704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at South Leeds Conservatives Club.</w:t>
            </w:r>
          </w:p>
          <w:p w14:paraId="78E0C00B" w14:textId="77777777" w:rsidR="003F0A20" w:rsidRPr="00D44808" w:rsidRDefault="003F0A20" w:rsidP="003F0A20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u w:val="single"/>
                <w:lang w:eastAsia="en-GB"/>
              </w:rPr>
            </w:pPr>
          </w:p>
          <w:p w14:paraId="61345A35" w14:textId="77777777" w:rsidR="003F0A20" w:rsidRPr="006C5E75" w:rsidRDefault="003F0A20" w:rsidP="003F0A20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</w:pP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 xml:space="preserve">LBSO League &amp; Competition Rules – </w:t>
            </w:r>
          </w:p>
          <w:p w14:paraId="307598F8" w14:textId="2C879209" w:rsidR="003F0A20" w:rsidRPr="006C5E75" w:rsidRDefault="003F0A20" w:rsidP="003F0A20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</w:pP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Section 3</w:t>
            </w:r>
            <w:r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 xml:space="preserve"> - </w:t>
            </w: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 xml:space="preserve">Rule 5(a) to </w:t>
            </w:r>
            <w:r w:rsidR="002342A3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5</w:t>
            </w: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(</w:t>
            </w:r>
            <w:r w:rsidR="002342A3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e</w:t>
            </w: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 xml:space="preserve">) – </w:t>
            </w:r>
          </w:p>
          <w:p w14:paraId="2A7A2348" w14:textId="0931E6B7" w:rsidR="003F0A20" w:rsidRPr="006C5E75" w:rsidRDefault="003F0A20" w:rsidP="003F0A20">
            <w:pPr>
              <w:jc w:val="center"/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</w:pP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 xml:space="preserve"> “Annual General Meeting, Rule Changes </w:t>
            </w:r>
            <w:r w:rsidR="002342A3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………..</w:t>
            </w:r>
            <w:r w:rsidRPr="006C5E75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  <w:lang w:eastAsia="en-GB"/>
              </w:rPr>
              <w:t>”:</w:t>
            </w:r>
          </w:p>
          <w:p w14:paraId="7851FAE3" w14:textId="77777777" w:rsidR="00F453F7" w:rsidRDefault="00F453F7" w:rsidP="003F0A20">
            <w:pPr>
              <w:jc w:val="both"/>
              <w:rPr>
                <w:rFonts w:ascii="Bookman Old Style" w:hAnsi="Bookman Old Style" w:cs="Arial"/>
                <w:color w:val="0070C0"/>
                <w:sz w:val="24"/>
                <w:szCs w:val="24"/>
              </w:rPr>
            </w:pPr>
          </w:p>
          <w:p w14:paraId="2AA85C0C" w14:textId="778D06FC" w:rsidR="003F0A20" w:rsidRDefault="003F0A20" w:rsidP="003F0A20">
            <w:pPr>
              <w:jc w:val="both"/>
              <w:rPr>
                <w:rFonts w:ascii="Bookman Old Style" w:hAnsi="Bookman Old Style" w:cs="Arial"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70C0"/>
                <w:sz w:val="24"/>
                <w:szCs w:val="24"/>
              </w:rPr>
              <w:t>In accordance with-</w:t>
            </w:r>
          </w:p>
          <w:p w14:paraId="17DFF880" w14:textId="416E9C39" w:rsidR="003F0A20" w:rsidRDefault="003F0A20" w:rsidP="003F0A2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 w:rsidRPr="00420ABE">
              <w:rPr>
                <w:rFonts w:ascii="Bookman Old Style" w:hAnsi="Bookman Old Style" w:cs="Arial"/>
                <w:b/>
                <w:bCs/>
                <w:color w:val="000000"/>
                <w:szCs w:val="24"/>
              </w:rPr>
              <w:t>Section 3 Rule 5a</w:t>
            </w:r>
            <w:r w:rsidRPr="00752476">
              <w:rPr>
                <w:rFonts w:ascii="Bookman Old Style" w:hAnsi="Bookman Old Style" w:cs="Arial"/>
                <w:color w:val="0070C0"/>
                <w:szCs w:val="24"/>
              </w:rPr>
              <w:t>: the date and venue for the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 AGM was first shown on the website on </w:t>
            </w:r>
            <w:r w:rsidRPr="002217F6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2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1</w:t>
            </w:r>
            <w:r w:rsidR="00E9149A" w:rsidRPr="00E9149A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st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May </w:t>
            </w:r>
            <w:r w:rsidRPr="002217F6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202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4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>,</w:t>
            </w:r>
            <w:r w:rsidR="00420ABE">
              <w:rPr>
                <w:rFonts w:ascii="Bookman Old Style" w:hAnsi="Bookman Old Style" w:cs="Arial"/>
                <w:color w:val="0070C0"/>
                <w:szCs w:val="24"/>
              </w:rPr>
              <w:t xml:space="preserve"> after being announced at the ‘registration meeting’ the night before.</w:t>
            </w:r>
          </w:p>
          <w:p w14:paraId="624937A6" w14:textId="23A7A4C0" w:rsidR="00420ABE" w:rsidRPr="00420ABE" w:rsidRDefault="003F0A20" w:rsidP="00420AB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 w:rsidRPr="00420ABE">
              <w:rPr>
                <w:rFonts w:ascii="Bookman Old Style" w:hAnsi="Bookman Old Style" w:cs="Arial"/>
                <w:b/>
                <w:bCs/>
                <w:szCs w:val="24"/>
              </w:rPr>
              <w:t>Section 3 Rule 5b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: the deadline date </w:t>
            </w:r>
            <w:r w:rsidRPr="00025D92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14 days prior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 to the AGM, for </w:t>
            </w:r>
            <w:r w:rsidR="00D506F5" w:rsidRPr="00025D92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receiving</w:t>
            </w:r>
            <w:r w:rsidR="00D506F5">
              <w:rPr>
                <w:rFonts w:ascii="Bookman Old Style" w:hAnsi="Bookman Old Style" w:cs="Arial"/>
                <w:color w:val="0070C0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proposed rule changes was set at </w:t>
            </w:r>
            <w:r w:rsidRPr="00721F6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2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6</w:t>
            </w:r>
            <w:r w:rsidRPr="00721F6E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th</w:t>
            </w:r>
            <w:r w:rsidRPr="00721F6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August 202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4</w:t>
            </w:r>
            <w:r w:rsidR="005520CF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-</w:t>
            </w:r>
          </w:p>
          <w:p w14:paraId="7E51B2CC" w14:textId="13164CE4" w:rsidR="009B5142" w:rsidRDefault="00E9149A" w:rsidP="00420ABE">
            <w:pPr>
              <w:pStyle w:val="ListParagraph"/>
              <w:jc w:val="both"/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</w:pP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First notifications</w:t>
            </w:r>
            <w:r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 about rule changes were sent to all captains by email on 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27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th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July</w:t>
            </w:r>
            <w:r w:rsidR="009B5142"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2024</w:t>
            </w:r>
            <w:r w:rsidR="003F0A20"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, </w:t>
            </w:r>
            <w:r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with the main contents of that email </w:t>
            </w:r>
            <w:r w:rsidR="009B5142"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also </w:t>
            </w:r>
            <w:r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posted on the ‘Latest News’ part of the LBSO homepage on 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1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st</w:t>
            </w:r>
            <w:r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August 2004</w:t>
            </w:r>
            <w:r w:rsidRPr="00420ABE">
              <w:rPr>
                <w:rFonts w:ascii="Bookman Old Style" w:hAnsi="Bookman Old Style" w:cs="Arial"/>
                <w:color w:val="0070C0"/>
                <w:szCs w:val="24"/>
              </w:rPr>
              <w:t xml:space="preserve">, and </w:t>
            </w:r>
            <w:r w:rsidR="003F0A20"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with advice each time about how to make proposed rule changes and by </w:t>
            </w:r>
            <w:r w:rsidR="00D506F5"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the deadline date</w:t>
            </w:r>
            <w:r w:rsidR="009B5142" w:rsidRPr="00420AB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.</w:t>
            </w:r>
          </w:p>
          <w:p w14:paraId="6158BFAE" w14:textId="3CF5977F" w:rsidR="009C0136" w:rsidRPr="00420ABE" w:rsidRDefault="009C0136" w:rsidP="00420ABE">
            <w:pPr>
              <w:pStyle w:val="ListParagraph"/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>
              <w:rPr>
                <w:rFonts w:ascii="Bookman Old Style" w:hAnsi="Bookman Old Style" w:cs="Arial"/>
                <w:color w:val="0070C0"/>
                <w:szCs w:val="24"/>
              </w:rPr>
              <w:t>Numerous email circulations and website postings have followed since, giving similar advice as the first notifications.</w:t>
            </w:r>
          </w:p>
          <w:p w14:paraId="548EF90C" w14:textId="4FA09F3F" w:rsidR="003F0A20" w:rsidRDefault="003F0A20" w:rsidP="003F0A2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 w:rsidRPr="00420ABE">
              <w:rPr>
                <w:rFonts w:ascii="Bookman Old Style" w:hAnsi="Bookman Old Style" w:cs="Arial"/>
                <w:b/>
                <w:bCs/>
                <w:szCs w:val="24"/>
              </w:rPr>
              <w:t>Section 3 Rule 5 c &amp; d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: proposed rule changes </w:t>
            </w:r>
            <w:r w:rsidR="00420ABE">
              <w:rPr>
                <w:rFonts w:ascii="Bookman Old Style" w:hAnsi="Bookman Old Style" w:cs="Arial"/>
                <w:color w:val="0070C0"/>
                <w:szCs w:val="24"/>
              </w:rPr>
              <w:t xml:space="preserve">properly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received </w:t>
            </w:r>
            <w:r w:rsidR="00D506F5">
              <w:rPr>
                <w:rFonts w:ascii="Bookman Old Style" w:hAnsi="Bookman Old Style" w:cs="Arial"/>
                <w:color w:val="0070C0"/>
                <w:szCs w:val="24"/>
              </w:rPr>
              <w:t xml:space="preserve">were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then to be put on the </w:t>
            </w:r>
            <w:r w:rsidR="009C0136">
              <w:rPr>
                <w:rFonts w:ascii="Bookman Old Style" w:hAnsi="Bookman Old Style" w:cs="Arial"/>
                <w:color w:val="0070C0"/>
                <w:szCs w:val="24"/>
              </w:rPr>
              <w:t xml:space="preserve">AGM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>agenda, which</w:t>
            </w:r>
            <w:r w:rsidR="002217F6">
              <w:rPr>
                <w:rFonts w:ascii="Bookman Old Style" w:hAnsi="Bookman Old Style" w:cs="Arial"/>
                <w:color w:val="0070C0"/>
                <w:szCs w:val="24"/>
              </w:rPr>
              <w:t xml:space="preserve"> ha</w:t>
            </w:r>
            <w:r w:rsidR="00420ABE">
              <w:rPr>
                <w:rFonts w:ascii="Bookman Old Style" w:hAnsi="Bookman Old Style" w:cs="Arial"/>
                <w:color w:val="0070C0"/>
                <w:szCs w:val="24"/>
              </w:rPr>
              <w:t>s</w:t>
            </w:r>
            <w:r w:rsidR="002217F6">
              <w:rPr>
                <w:rFonts w:ascii="Bookman Old Style" w:hAnsi="Bookman Old Style" w:cs="Arial"/>
                <w:color w:val="0070C0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to be posted on the website and </w:t>
            </w:r>
            <w:r w:rsidR="00025D92">
              <w:rPr>
                <w:rFonts w:ascii="Bookman Old Style" w:hAnsi="Bookman Old Style" w:cs="Arial"/>
                <w:color w:val="0070C0"/>
                <w:szCs w:val="24"/>
              </w:rPr>
              <w:t xml:space="preserve">also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circulated, </w:t>
            </w:r>
            <w:r w:rsidRPr="00721F6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no later than the 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2</w:t>
            </w:r>
            <w:r w:rsidR="00E9149A" w:rsidRPr="00E9149A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nd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</w:t>
            </w:r>
            <w:r w:rsidRPr="00721F6E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Septembe</w:t>
            </w:r>
            <w:r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r 202</w:t>
            </w:r>
            <w:r w:rsidR="00E9149A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4</w:t>
            </w:r>
            <w:r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>(</w:t>
            </w:r>
            <w:r w:rsidRPr="00025D92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7 days prior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 to the AGM)</w:t>
            </w:r>
            <w:r w:rsidR="005520CF">
              <w:rPr>
                <w:rFonts w:ascii="Bookman Old Style" w:hAnsi="Bookman Old Style" w:cs="Arial"/>
                <w:color w:val="0070C0"/>
                <w:szCs w:val="24"/>
              </w:rPr>
              <w:t>-</w:t>
            </w:r>
          </w:p>
          <w:p w14:paraId="546AD5F5" w14:textId="14B767CC" w:rsidR="005520CF" w:rsidRDefault="005520CF" w:rsidP="005520CF">
            <w:pPr>
              <w:pStyle w:val="ListParagraph"/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The completed agenda was posted / uploaded on the website and also circulated </w:t>
            </w:r>
            <w:r w:rsidR="009C0136">
              <w:rPr>
                <w:rFonts w:ascii="Bookman Old Style" w:hAnsi="Bookman Old Style" w:cs="Arial"/>
                <w:color w:val="0070C0"/>
                <w:szCs w:val="24"/>
              </w:rPr>
              <w:t xml:space="preserve">to team captains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on </w:t>
            </w:r>
            <w:r w:rsidRPr="005520CF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>Sunday 1</w:t>
            </w:r>
            <w:r w:rsidRPr="005520CF">
              <w:rPr>
                <w:rFonts w:ascii="Bookman Old Style" w:hAnsi="Bookman Old Style" w:cs="Arial"/>
                <w:b/>
                <w:bCs/>
                <w:color w:val="0070C0"/>
                <w:szCs w:val="24"/>
                <w:vertAlign w:val="superscript"/>
              </w:rPr>
              <w:t>st</w:t>
            </w:r>
            <w:r w:rsidRPr="005520CF">
              <w:rPr>
                <w:rFonts w:ascii="Bookman Old Style" w:hAnsi="Bookman Old Style" w:cs="Arial"/>
                <w:b/>
                <w:bCs/>
                <w:color w:val="0070C0"/>
                <w:szCs w:val="24"/>
              </w:rPr>
              <w:t xml:space="preserve"> September 2004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>.</w:t>
            </w:r>
          </w:p>
          <w:p w14:paraId="4BA916F3" w14:textId="4EB18C89" w:rsidR="003F0A20" w:rsidRPr="005520CF" w:rsidRDefault="003F0A20" w:rsidP="005520C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Bookman Old Style" w:hAnsi="Bookman Old Style" w:cs="Arial"/>
                <w:color w:val="0070C0"/>
                <w:szCs w:val="24"/>
              </w:rPr>
            </w:pPr>
            <w:r w:rsidRPr="005520CF">
              <w:rPr>
                <w:rFonts w:ascii="Bookman Old Style" w:hAnsi="Bookman Old Style" w:cs="Arial"/>
                <w:b/>
                <w:bCs/>
                <w:szCs w:val="24"/>
              </w:rPr>
              <w:t>Section 3 Rule 5e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: deals with the AGM itself, stating any proposed rule changes </w:t>
            </w:r>
            <w:r w:rsidR="005520CF">
              <w:rPr>
                <w:rFonts w:ascii="Bookman Old Style" w:hAnsi="Bookman Old Style" w:cs="Arial"/>
                <w:color w:val="0070C0"/>
                <w:szCs w:val="24"/>
              </w:rPr>
              <w:t xml:space="preserve">properly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>received, w</w:t>
            </w:r>
            <w:r w:rsidR="005520CF">
              <w:rPr>
                <w:rFonts w:ascii="Bookman Old Style" w:hAnsi="Bookman Old Style" w:cs="Arial"/>
                <w:color w:val="0070C0"/>
                <w:szCs w:val="24"/>
              </w:rPr>
              <w:t xml:space="preserve">ill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be agreed </w:t>
            </w:r>
            <w:r w:rsidR="009C0136">
              <w:rPr>
                <w:rFonts w:ascii="Bookman Old Style" w:hAnsi="Bookman Old Style" w:cs="Arial"/>
                <w:color w:val="0070C0"/>
                <w:szCs w:val="24"/>
              </w:rPr>
              <w:t xml:space="preserve">(or not) 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at the AGM, but </w:t>
            </w:r>
            <w:r w:rsidRPr="0086062B">
              <w:rPr>
                <w:rFonts w:ascii="Bookman Old Style" w:hAnsi="Bookman Old Style" w:cs="Arial"/>
                <w:b/>
                <w:bCs/>
                <w:color w:val="0070C0"/>
                <w:szCs w:val="24"/>
                <w:u w:val="single"/>
              </w:rPr>
              <w:t>only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 by those actually </w:t>
            </w:r>
            <w:r w:rsidRPr="0086062B">
              <w:rPr>
                <w:rFonts w:ascii="Bookman Old Style" w:hAnsi="Bookman Old Style" w:cs="Arial"/>
                <w:b/>
                <w:bCs/>
                <w:color w:val="0070C0"/>
                <w:szCs w:val="24"/>
                <w:u w:val="single"/>
              </w:rPr>
              <w:t>present</w:t>
            </w:r>
            <w:r>
              <w:rPr>
                <w:rFonts w:ascii="Bookman Old Style" w:hAnsi="Bookman Old Style" w:cs="Arial"/>
                <w:color w:val="0070C0"/>
                <w:szCs w:val="24"/>
              </w:rPr>
              <w:t xml:space="preserve"> at the AGM</w:t>
            </w:r>
            <w:r w:rsidR="005520CF">
              <w:rPr>
                <w:rFonts w:ascii="Bookman Old Style" w:hAnsi="Bookman Old Style" w:cs="Arial"/>
                <w:color w:val="0070C0"/>
                <w:szCs w:val="24"/>
              </w:rPr>
              <w:t>.</w:t>
            </w:r>
          </w:p>
        </w:tc>
      </w:tr>
      <w:tr w:rsidR="00553116" w14:paraId="0531C684" w14:textId="77777777" w:rsidTr="00EF561A">
        <w:tc>
          <w:tcPr>
            <w:tcW w:w="9016" w:type="dxa"/>
            <w:gridSpan w:val="2"/>
          </w:tcPr>
          <w:p w14:paraId="2F37975C" w14:textId="77777777" w:rsidR="00E9149A" w:rsidRDefault="00E9149A" w:rsidP="00553116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  <w:u w:val="single"/>
              </w:rPr>
            </w:pPr>
          </w:p>
          <w:p w14:paraId="69E2C41E" w14:textId="35801285" w:rsidR="00553116" w:rsidRPr="00D44808" w:rsidRDefault="00025D92" w:rsidP="00553116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F0A20">
              <w:rPr>
                <w:rFonts w:ascii="Bookman Old Style" w:hAnsi="Bookman Old Style"/>
                <w:b/>
                <w:sz w:val="24"/>
                <w:szCs w:val="24"/>
                <w:highlight w:val="yellow"/>
                <w:u w:val="single"/>
              </w:rPr>
              <w:t>RECEIVED</w:t>
            </w:r>
            <w:r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- </w:t>
            </w:r>
            <w:r w:rsidR="00553116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Proposed LBSO Rule Changes for 20</w:t>
            </w:r>
            <w:r w:rsidR="00553116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2</w:t>
            </w:r>
            <w:r w:rsidR="00E9149A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4</w:t>
            </w:r>
            <w:r w:rsidR="00553116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-202</w:t>
            </w:r>
            <w:r w:rsidR="00E9149A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5</w:t>
            </w:r>
            <w:r w:rsidR="00553116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 -</w:t>
            </w:r>
            <w:r w:rsidR="00553116" w:rsidRPr="00D448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:</w:t>
            </w:r>
          </w:p>
          <w:p w14:paraId="5F904104" w14:textId="338ED984" w:rsidR="00553116" w:rsidRDefault="00553116" w:rsidP="00553116">
            <w:pPr>
              <w:pStyle w:val="NoSpacing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After notifications were given </w:t>
            </w:r>
            <w:r w:rsidR="009C0136">
              <w:rPr>
                <w:rFonts w:ascii="Bookman Old Style" w:hAnsi="Bookman Old Style"/>
                <w:bCs/>
                <w:sz w:val="24"/>
                <w:szCs w:val="24"/>
              </w:rPr>
              <w:t xml:space="preserve">and within the time frames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as detailed above, the following </w:t>
            </w:r>
            <w:r w:rsidR="003936AF" w:rsidRPr="00025D92">
              <w:rPr>
                <w:rFonts w:ascii="Bookman Old Style" w:hAnsi="Bookman Old Style"/>
                <w:b/>
                <w:sz w:val="24"/>
                <w:szCs w:val="24"/>
              </w:rPr>
              <w:t xml:space="preserve">LBSO </w:t>
            </w:r>
            <w:r w:rsidRPr="00025D92">
              <w:rPr>
                <w:rFonts w:ascii="Bookman Old Style" w:hAnsi="Bookman Old Style"/>
                <w:b/>
                <w:sz w:val="24"/>
                <w:szCs w:val="24"/>
              </w:rPr>
              <w:t xml:space="preserve">proposed rule changes </w:t>
            </w:r>
            <w:r w:rsidR="005520CF">
              <w:rPr>
                <w:rFonts w:ascii="Bookman Old Style" w:hAnsi="Bookman Old Style"/>
                <w:b/>
                <w:sz w:val="24"/>
                <w:szCs w:val="24"/>
              </w:rPr>
              <w:t xml:space="preserve">for 2024/25 </w:t>
            </w:r>
            <w:r w:rsidRPr="00025D92">
              <w:rPr>
                <w:rFonts w:ascii="Bookman Old Style" w:hAnsi="Bookman Old Style"/>
                <w:b/>
                <w:sz w:val="24"/>
                <w:szCs w:val="24"/>
              </w:rPr>
              <w:t>were received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, by </w:t>
            </w:r>
            <w:r w:rsidR="009B5142">
              <w:rPr>
                <w:rFonts w:ascii="Bookman Old Style" w:hAnsi="Bookman Old Style"/>
                <w:bCs/>
                <w:sz w:val="24"/>
                <w:szCs w:val="24"/>
              </w:rPr>
              <w:t>the individuals listed</w:t>
            </w:r>
            <w:r w:rsidR="00430543">
              <w:rPr>
                <w:rFonts w:ascii="Bookman Old Style" w:hAnsi="Bookman Old Style"/>
                <w:bCs/>
                <w:sz w:val="24"/>
                <w:szCs w:val="24"/>
              </w:rPr>
              <w:t>. I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n</w:t>
            </w:r>
            <w:r w:rsidR="005520CF">
              <w:rPr>
                <w:rFonts w:ascii="Bookman Old Style" w:hAnsi="Bookman Old Style"/>
                <w:bCs/>
                <w:sz w:val="24"/>
                <w:szCs w:val="24"/>
              </w:rPr>
              <w:t xml:space="preserve"> no particular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order</w:t>
            </w:r>
            <w:r w:rsidR="00430543">
              <w:rPr>
                <w:rFonts w:ascii="Bookman Old Style" w:hAnsi="Bookman Old Style"/>
                <w:bCs/>
                <w:sz w:val="24"/>
                <w:szCs w:val="24"/>
              </w:rPr>
              <w:t>, they are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</w:p>
          <w:p w14:paraId="4C196483" w14:textId="34B3EC7B" w:rsidR="00BB27A4" w:rsidRPr="00553116" w:rsidRDefault="00BB27A4" w:rsidP="00E9149A">
            <w:pPr>
              <w:pStyle w:val="NoSpacing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EF561A" w14:paraId="2FA3A0F3" w14:textId="77777777" w:rsidTr="00EF561A">
        <w:tc>
          <w:tcPr>
            <w:tcW w:w="9016" w:type="dxa"/>
            <w:gridSpan w:val="2"/>
          </w:tcPr>
          <w:p w14:paraId="04C97214" w14:textId="77777777" w:rsidR="00123F16" w:rsidRDefault="00123F16" w:rsidP="00A821A1">
            <w:pPr>
              <w:jc w:val="center"/>
              <w:rPr>
                <w:rFonts w:ascii="Bookman Old Style" w:hAnsi="Bookman Old Style"/>
                <w:b/>
                <w:color w:val="FF0000"/>
                <w:u w:val="single"/>
              </w:rPr>
            </w:pPr>
          </w:p>
          <w:p w14:paraId="4EE24815" w14:textId="1AABD3C0" w:rsidR="00EF561A" w:rsidRPr="00776E92" w:rsidRDefault="00C703DF" w:rsidP="00A821A1">
            <w:pPr>
              <w:jc w:val="center"/>
              <w:rPr>
                <w:rFonts w:ascii="Bookman Old Style" w:hAnsi="Bookman Old Style"/>
                <w:b/>
                <w:color w:val="0000FF"/>
                <w:u w:val="single"/>
              </w:rPr>
            </w:pPr>
            <w:r w:rsidRPr="00776E92">
              <w:rPr>
                <w:rFonts w:ascii="Bookman Old Style" w:hAnsi="Bookman Old Style"/>
                <w:b/>
                <w:color w:val="0000FF"/>
                <w:u w:val="single"/>
              </w:rPr>
              <w:t>‘</w:t>
            </w:r>
            <w:r w:rsidR="00EF561A" w:rsidRPr="00776E92">
              <w:rPr>
                <w:rFonts w:ascii="Bookman Old Style" w:hAnsi="Bookman Old Style"/>
                <w:b/>
                <w:color w:val="0000FF"/>
                <w:u w:val="single"/>
              </w:rPr>
              <w:t xml:space="preserve">LBSO LEAGUE </w:t>
            </w:r>
            <w:r w:rsidR="00EE7A80" w:rsidRPr="00776E92">
              <w:rPr>
                <w:rFonts w:ascii="Bookman Old Style" w:hAnsi="Bookman Old Style"/>
                <w:b/>
                <w:color w:val="0000FF"/>
                <w:u w:val="single"/>
              </w:rPr>
              <w:t xml:space="preserve">&amp; COMPETITION </w:t>
            </w:r>
            <w:r w:rsidR="00EF561A" w:rsidRPr="00776E92">
              <w:rPr>
                <w:rFonts w:ascii="Bookman Old Style" w:hAnsi="Bookman Old Style"/>
                <w:b/>
                <w:color w:val="0000FF"/>
                <w:u w:val="single"/>
              </w:rPr>
              <w:t>RULES</w:t>
            </w:r>
            <w:r w:rsidRPr="00776E92">
              <w:rPr>
                <w:rFonts w:ascii="Bookman Old Style" w:hAnsi="Bookman Old Style"/>
                <w:b/>
                <w:color w:val="0000FF"/>
                <w:u w:val="single"/>
              </w:rPr>
              <w:t>’</w:t>
            </w:r>
          </w:p>
          <w:p w14:paraId="433DA9B0" w14:textId="40046CA9" w:rsidR="00123F16" w:rsidRPr="00A821A1" w:rsidRDefault="00123F16" w:rsidP="00A821A1">
            <w:pPr>
              <w:jc w:val="center"/>
              <w:rPr>
                <w:rFonts w:ascii="Bookman Old Style" w:hAnsi="Bookman Old Style"/>
                <w:b/>
                <w:color w:val="FF0000"/>
                <w:u w:val="single"/>
              </w:rPr>
            </w:pPr>
          </w:p>
        </w:tc>
      </w:tr>
      <w:tr w:rsidR="007049C9" w14:paraId="6BE551FD" w14:textId="77777777" w:rsidTr="001D699C">
        <w:tc>
          <w:tcPr>
            <w:tcW w:w="9016" w:type="dxa"/>
            <w:gridSpan w:val="2"/>
          </w:tcPr>
          <w:p w14:paraId="32044735" w14:textId="396282E9" w:rsidR="002342A3" w:rsidRPr="005520CF" w:rsidRDefault="002342A3" w:rsidP="002342A3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5520CF">
              <w:rPr>
                <w:rFonts w:ascii="Bookman Old Style" w:hAnsi="Bookman Old Style"/>
                <w:b/>
                <w:color w:val="0000FF"/>
              </w:rPr>
              <w:t xml:space="preserve">LBSO </w:t>
            </w:r>
            <w:r w:rsidR="005520CF">
              <w:rPr>
                <w:rFonts w:ascii="Bookman Old Style" w:hAnsi="Bookman Old Style"/>
                <w:b/>
                <w:color w:val="0000FF"/>
              </w:rPr>
              <w:t xml:space="preserve">- </w:t>
            </w:r>
            <w:r w:rsidRPr="005520CF">
              <w:rPr>
                <w:rFonts w:ascii="Bookman Old Style" w:hAnsi="Bookman Old Style"/>
                <w:b/>
                <w:color w:val="0000FF"/>
              </w:rPr>
              <w:t>LEAGUE RULES – SECTION 1</w:t>
            </w:r>
          </w:p>
          <w:p w14:paraId="692C9724" w14:textId="346B6320" w:rsidR="002342A3" w:rsidRPr="005520CF" w:rsidRDefault="002342A3" w:rsidP="002342A3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5520CF">
              <w:rPr>
                <w:rFonts w:ascii="Bookman Old Style" w:hAnsi="Bookman Old Style"/>
                <w:b/>
                <w:color w:val="0000FF"/>
              </w:rPr>
              <w:t xml:space="preserve">RULE 3 – ANNUAL REGISTRATION OF </w:t>
            </w:r>
            <w:r w:rsidR="00716075" w:rsidRPr="005520CF">
              <w:rPr>
                <w:rFonts w:ascii="Bookman Old Style" w:hAnsi="Bookman Old Style"/>
                <w:b/>
                <w:color w:val="0000FF"/>
              </w:rPr>
              <w:t xml:space="preserve">CLUBS / </w:t>
            </w:r>
            <w:r w:rsidRPr="005520CF">
              <w:rPr>
                <w:rFonts w:ascii="Bookman Old Style" w:hAnsi="Bookman Old Style"/>
                <w:b/>
                <w:color w:val="0000FF"/>
              </w:rPr>
              <w:t>TEAMS:</w:t>
            </w:r>
          </w:p>
          <w:p w14:paraId="3B87EF01" w14:textId="453F95A4" w:rsidR="00CF1C53" w:rsidRPr="00A161B1" w:rsidRDefault="00BF2AAC" w:rsidP="00BB27A4">
            <w:pPr>
              <w:pStyle w:val="NoSpacing"/>
              <w:jc w:val="both"/>
              <w:rPr>
                <w:rFonts w:ascii="Bookman Old Style" w:hAnsi="Bookman Old Style"/>
              </w:rPr>
            </w:pPr>
            <w:r w:rsidRPr="00531CB4">
              <w:rPr>
                <w:rFonts w:ascii="Bookman Old Style" w:hAnsi="Bookman Old Style"/>
                <w:b/>
                <w:bCs/>
              </w:rPr>
              <w:t>General Secretary / Treasurer Bob Patterson</w:t>
            </w:r>
            <w:r w:rsidR="00A161B1" w:rsidRPr="00A161B1">
              <w:rPr>
                <w:rFonts w:ascii="Bookman Old Style" w:hAnsi="Bookman Old Style"/>
              </w:rPr>
              <w:t xml:space="preserve"> has proposed a change</w:t>
            </w:r>
            <w:r w:rsidR="00531CB4">
              <w:rPr>
                <w:rFonts w:ascii="Bookman Old Style" w:hAnsi="Bookman Old Style"/>
              </w:rPr>
              <w:t xml:space="preserve"> </w:t>
            </w:r>
            <w:r w:rsidR="00A161B1" w:rsidRPr="00A161B1">
              <w:rPr>
                <w:rFonts w:ascii="Bookman Old Style" w:hAnsi="Bookman Old Style"/>
              </w:rPr>
              <w:t xml:space="preserve">to </w:t>
            </w:r>
            <w:r w:rsidR="00A161B1" w:rsidRPr="00B15E85">
              <w:rPr>
                <w:rFonts w:ascii="Bookman Old Style" w:hAnsi="Bookman Old Style"/>
                <w:b/>
                <w:bCs/>
                <w:u w:val="single"/>
              </w:rPr>
              <w:t>amend</w:t>
            </w:r>
            <w:r w:rsidR="00A161B1" w:rsidRPr="00A161B1">
              <w:rPr>
                <w:rFonts w:ascii="Bookman Old Style" w:hAnsi="Bookman Old Style"/>
              </w:rPr>
              <w:t xml:space="preserve"> rule 3 of section 1</w:t>
            </w:r>
            <w:r w:rsidR="00531CB4">
              <w:rPr>
                <w:rFonts w:ascii="Bookman Old Style" w:hAnsi="Bookman Old Style"/>
              </w:rPr>
              <w:t xml:space="preserve">, </w:t>
            </w:r>
            <w:r w:rsidR="00531CB4" w:rsidRPr="00A161B1">
              <w:rPr>
                <w:rFonts w:ascii="Bookman Old Style" w:hAnsi="Bookman Old Style"/>
              </w:rPr>
              <w:t xml:space="preserve">in </w:t>
            </w:r>
            <w:r w:rsidR="00531CB4" w:rsidRPr="00531CB4">
              <w:rPr>
                <w:rFonts w:ascii="Bookman Old Style" w:hAnsi="Bookman Old Style"/>
                <w:b/>
                <w:bCs/>
              </w:rPr>
              <w:t>par</w:t>
            </w:r>
            <w:r w:rsidR="00531CB4">
              <w:rPr>
                <w:rFonts w:ascii="Bookman Old Style" w:hAnsi="Bookman Old Style"/>
                <w:b/>
                <w:bCs/>
              </w:rPr>
              <w:t>t only.</w:t>
            </w:r>
          </w:p>
          <w:p w14:paraId="67970295" w14:textId="56503F1D" w:rsidR="00A161B1" w:rsidRDefault="00A161B1" w:rsidP="00E9149A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amendment surrounds an unintended consequence of 2 clubs</w:t>
            </w:r>
            <w:r w:rsidR="00B15E85">
              <w:rPr>
                <w:rFonts w:ascii="Bookman Old Style" w:hAnsi="Bookman Old Style"/>
              </w:rPr>
              <w:t xml:space="preserve"> (</w:t>
            </w:r>
            <w:r>
              <w:rPr>
                <w:rFonts w:ascii="Bookman Old Style" w:hAnsi="Bookman Old Style"/>
              </w:rPr>
              <w:t>3 teams</w:t>
            </w:r>
            <w:r w:rsidR="00B15E85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 xml:space="preserve"> now</w:t>
            </w:r>
            <w:r w:rsidR="005520C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registered with the LBSO, which are NOT actually part of the Metropolitan District </w:t>
            </w:r>
            <w:r w:rsidR="00B15E85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 xml:space="preserve">f Leeds, even though </w:t>
            </w:r>
            <w:r w:rsidR="00B15E85">
              <w:rPr>
                <w:rFonts w:ascii="Bookman Old Style" w:hAnsi="Bookman Old Style"/>
              </w:rPr>
              <w:t xml:space="preserve">both clubs </w:t>
            </w:r>
            <w:r>
              <w:rPr>
                <w:rFonts w:ascii="Bookman Old Style" w:hAnsi="Bookman Old Style"/>
              </w:rPr>
              <w:t>have a Leeds postcode – LS29.</w:t>
            </w:r>
          </w:p>
          <w:p w14:paraId="1D29DCDA" w14:textId="1078FC3A" w:rsidR="00C405BB" w:rsidRDefault="00C405BB" w:rsidP="00E9149A">
            <w:pPr>
              <w:pStyle w:val="NoSpacing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The amendment will allow </w:t>
            </w:r>
            <w:r w:rsidR="005520CF" w:rsidRPr="005520CF">
              <w:rPr>
                <w:rFonts w:ascii="Bookman Old Style" w:hAnsi="Bookman Old Style"/>
                <w:u w:val="single"/>
              </w:rPr>
              <w:t xml:space="preserve">ALL </w:t>
            </w:r>
            <w:r w:rsidRPr="005520CF">
              <w:rPr>
                <w:rFonts w:ascii="Bookman Old Style" w:hAnsi="Bookman Old Style"/>
                <w:u w:val="single"/>
              </w:rPr>
              <w:t>clubs with a Leeds postcode entry to the LBSO</w:t>
            </w:r>
            <w:r>
              <w:rPr>
                <w:rFonts w:ascii="Bookman Old Style" w:hAnsi="Bookman Old Style"/>
              </w:rPr>
              <w:t xml:space="preserve">, irrespective of whether they are within or outside the Leeds boundary, </w:t>
            </w:r>
            <w:r w:rsidRPr="005520CF">
              <w:rPr>
                <w:rFonts w:ascii="Bookman Old Style" w:hAnsi="Bookman Old Style"/>
                <w:u w:val="single"/>
              </w:rPr>
              <w:t xml:space="preserve">but aims to prevent </w:t>
            </w:r>
            <w:r w:rsidR="00716075" w:rsidRPr="005520CF">
              <w:rPr>
                <w:rFonts w:ascii="Bookman Old Style" w:hAnsi="Bookman Old Style"/>
                <w:u w:val="single"/>
              </w:rPr>
              <w:t xml:space="preserve">the </w:t>
            </w:r>
            <w:r w:rsidRPr="005520CF">
              <w:rPr>
                <w:rFonts w:ascii="Bookman Old Style" w:hAnsi="Bookman Old Style"/>
                <w:u w:val="single"/>
              </w:rPr>
              <w:t xml:space="preserve">entry </w:t>
            </w:r>
            <w:r w:rsidR="005520CF">
              <w:rPr>
                <w:rFonts w:ascii="Bookman Old Style" w:hAnsi="Bookman Old Style"/>
                <w:u w:val="single"/>
              </w:rPr>
              <w:t xml:space="preserve">of those </w:t>
            </w:r>
            <w:r w:rsidRPr="005520CF">
              <w:rPr>
                <w:rFonts w:ascii="Bookman Old Style" w:hAnsi="Bookman Old Style"/>
                <w:u w:val="single"/>
              </w:rPr>
              <w:t>clubs</w:t>
            </w:r>
            <w:r>
              <w:rPr>
                <w:rFonts w:ascii="Bookman Old Style" w:hAnsi="Bookman Old Style"/>
              </w:rPr>
              <w:t xml:space="preserve"> which are</w:t>
            </w:r>
            <w:r w:rsidR="00716075">
              <w:rPr>
                <w:rFonts w:ascii="Bookman Old Style" w:hAnsi="Bookman Old Style"/>
              </w:rPr>
              <w:t xml:space="preserve"> </w:t>
            </w:r>
            <w:r w:rsidR="00716075" w:rsidRPr="005520CF">
              <w:rPr>
                <w:rFonts w:ascii="Bookman Old Style" w:hAnsi="Bookman Old Style"/>
                <w:u w:val="single"/>
              </w:rPr>
              <w:t>NOT</w:t>
            </w:r>
            <w:r w:rsidR="00716075">
              <w:rPr>
                <w:rFonts w:ascii="Bookman Old Style" w:hAnsi="Bookman Old Style"/>
              </w:rPr>
              <w:t xml:space="preserve"> within the boundaries </w:t>
            </w:r>
            <w:r>
              <w:rPr>
                <w:rFonts w:ascii="Bookman Old Style" w:hAnsi="Bookman Old Style"/>
              </w:rPr>
              <w:t xml:space="preserve">of Leeds District and do </w:t>
            </w:r>
            <w:r w:rsidR="00716075" w:rsidRPr="005520CF">
              <w:rPr>
                <w:rFonts w:ascii="Bookman Old Style" w:hAnsi="Bookman Old Style"/>
                <w:u w:val="single"/>
              </w:rPr>
              <w:t>NOT</w:t>
            </w:r>
            <w:r w:rsidR="0071607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have a Leeds postcode.</w:t>
            </w:r>
          </w:p>
          <w:p w14:paraId="6404B4E4" w14:textId="30BE923B" w:rsidR="00C405BB" w:rsidRDefault="00531CB4" w:rsidP="00E9149A">
            <w:pPr>
              <w:pStyle w:val="NoSpacing"/>
              <w:jc w:val="both"/>
              <w:rPr>
                <w:rFonts w:ascii="Bookman Old Style" w:hAnsi="Bookman Old Style"/>
              </w:rPr>
            </w:pPr>
            <w:r w:rsidRPr="00531CB4">
              <w:rPr>
                <w:rFonts w:ascii="Bookman Old Style" w:hAnsi="Bookman Old Style"/>
                <w:b/>
                <w:bCs/>
                <w:color w:val="ED0000"/>
              </w:rPr>
              <w:t>**</w:t>
            </w:r>
            <w:r w:rsidR="005520CF" w:rsidRPr="00531CB4">
              <w:rPr>
                <w:rFonts w:ascii="Bookman Old Style" w:hAnsi="Bookman Old Style"/>
                <w:b/>
                <w:bCs/>
              </w:rPr>
              <w:t>N.B</w:t>
            </w:r>
            <w:r w:rsidRPr="00531CB4">
              <w:rPr>
                <w:rFonts w:ascii="Bookman Old Style" w:hAnsi="Bookman Old Style"/>
                <w:b/>
                <w:bCs/>
              </w:rPr>
              <w:t>.</w:t>
            </w:r>
            <w:r w:rsidR="005520CF">
              <w:rPr>
                <w:rFonts w:ascii="Bookman Old Style" w:hAnsi="Bookman Old Style"/>
              </w:rPr>
              <w:t xml:space="preserve"> - </w:t>
            </w:r>
            <w:r w:rsidR="005520CF" w:rsidRPr="005520CF">
              <w:rPr>
                <w:rFonts w:ascii="Bookman Old Style" w:hAnsi="Bookman Old Style"/>
                <w:b/>
                <w:bCs/>
              </w:rPr>
              <w:t>T</w:t>
            </w:r>
            <w:r w:rsidR="00C405BB" w:rsidRPr="005520CF">
              <w:rPr>
                <w:rFonts w:ascii="Bookman Old Style" w:hAnsi="Bookman Old Style"/>
                <w:b/>
                <w:bCs/>
              </w:rPr>
              <w:t xml:space="preserve">here is </w:t>
            </w:r>
            <w:r w:rsidR="00C405BB" w:rsidRPr="005520CF">
              <w:rPr>
                <w:rFonts w:ascii="Bookman Old Style" w:hAnsi="Bookman Old Style"/>
                <w:b/>
                <w:bCs/>
                <w:u w:val="single"/>
              </w:rPr>
              <w:t>NO</w:t>
            </w:r>
            <w:r w:rsidR="00C405BB" w:rsidRPr="005520CF">
              <w:rPr>
                <w:rFonts w:ascii="Bookman Old Style" w:hAnsi="Bookman Old Style"/>
                <w:b/>
                <w:bCs/>
              </w:rPr>
              <w:t xml:space="preserve"> change to the </w:t>
            </w:r>
            <w:r w:rsidR="005520CF" w:rsidRPr="005520CF">
              <w:rPr>
                <w:rFonts w:ascii="Bookman Old Style" w:hAnsi="Bookman Old Style"/>
                <w:b/>
                <w:bCs/>
              </w:rPr>
              <w:t xml:space="preserve">existing </w:t>
            </w:r>
            <w:r w:rsidR="00C405BB" w:rsidRPr="005520CF">
              <w:rPr>
                <w:rFonts w:ascii="Bookman Old Style" w:hAnsi="Bookman Old Style"/>
                <w:b/>
                <w:bCs/>
              </w:rPr>
              <w:t>rule</w:t>
            </w:r>
            <w:r w:rsidR="00C405BB">
              <w:rPr>
                <w:rFonts w:ascii="Bookman Old Style" w:hAnsi="Bookman Old Style"/>
              </w:rPr>
              <w:t>, where</w:t>
            </w:r>
            <w:r w:rsidR="00716075">
              <w:rPr>
                <w:rFonts w:ascii="Bookman Old Style" w:hAnsi="Bookman Old Style"/>
              </w:rPr>
              <w:t>by</w:t>
            </w:r>
            <w:r w:rsidR="00C405BB">
              <w:rPr>
                <w:rFonts w:ascii="Bookman Old Style" w:hAnsi="Bookman Old Style"/>
              </w:rPr>
              <w:t xml:space="preserve"> clubs within the boundaries of Leed</w:t>
            </w:r>
            <w:r>
              <w:rPr>
                <w:rFonts w:ascii="Bookman Old Style" w:hAnsi="Bookman Old Style"/>
              </w:rPr>
              <w:t>s</w:t>
            </w:r>
            <w:r w:rsidR="00C405BB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but </w:t>
            </w:r>
            <w:r w:rsidR="00C405BB">
              <w:rPr>
                <w:rFonts w:ascii="Bookman Old Style" w:hAnsi="Bookman Old Style"/>
              </w:rPr>
              <w:t>do NOT have a Leeds postcode</w:t>
            </w:r>
            <w:r>
              <w:rPr>
                <w:rFonts w:ascii="Bookman Old Style" w:hAnsi="Bookman Old Style"/>
              </w:rPr>
              <w:t xml:space="preserve"> </w:t>
            </w:r>
            <w:r w:rsidRPr="00430543">
              <w:rPr>
                <w:rFonts w:ascii="Bookman Old Style" w:hAnsi="Bookman Old Style"/>
                <w:b/>
                <w:bCs/>
                <w:u w:val="single"/>
              </w:rPr>
              <w:t>are allowed entry</w:t>
            </w:r>
            <w:r w:rsidR="00C405BB">
              <w:rPr>
                <w:rFonts w:ascii="Bookman Old Style" w:hAnsi="Bookman Old Style"/>
              </w:rPr>
              <w:t xml:space="preserve"> – e.g. BD11, WF3 &amp; WF10</w:t>
            </w:r>
            <w:r w:rsidR="00716075">
              <w:rPr>
                <w:rFonts w:ascii="Bookman Old Style" w:hAnsi="Bookman Old Style"/>
              </w:rPr>
              <w:t>, which ha</w:t>
            </w:r>
            <w:r>
              <w:rPr>
                <w:rFonts w:ascii="Bookman Old Style" w:hAnsi="Bookman Old Style"/>
              </w:rPr>
              <w:t xml:space="preserve">s occurred </w:t>
            </w:r>
            <w:r w:rsidR="00716075">
              <w:rPr>
                <w:rFonts w:ascii="Bookman Old Style" w:hAnsi="Bookman Old Style"/>
              </w:rPr>
              <w:t>before</w:t>
            </w:r>
            <w:r w:rsidR="000902CA">
              <w:rPr>
                <w:rFonts w:ascii="Bookman Old Style" w:hAnsi="Bookman Old Style"/>
              </w:rPr>
              <w:t xml:space="preserve"> on at least one occasion</w:t>
            </w:r>
            <w:r w:rsidR="00716075">
              <w:rPr>
                <w:rFonts w:ascii="Bookman Old Style" w:hAnsi="Bookman Old Style"/>
              </w:rPr>
              <w:t>.</w:t>
            </w:r>
          </w:p>
          <w:p w14:paraId="398D0BB5" w14:textId="1B45E105" w:rsidR="00C405BB" w:rsidRPr="00D94F58" w:rsidRDefault="00C405BB" w:rsidP="00E9149A">
            <w:pPr>
              <w:pStyle w:val="NoSpacing"/>
              <w:jc w:val="both"/>
              <w:rPr>
                <w:rFonts w:ascii="Bookman Old Style" w:hAnsi="Bookman Old Style"/>
              </w:rPr>
            </w:pPr>
            <w:r w:rsidRPr="00D94F58">
              <w:rPr>
                <w:rFonts w:ascii="Bookman Old Style" w:hAnsi="Bookman Old Style"/>
                <w:b/>
                <w:bCs/>
                <w:i/>
                <w:iCs/>
              </w:rPr>
              <w:t>The amendment to the rule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 by the inclusion of another part</w:t>
            </w:r>
            <w:r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, 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ONLY </w:t>
            </w:r>
            <w:r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intends to 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clarify </w:t>
            </w:r>
            <w:r w:rsidRPr="00D94F58">
              <w:rPr>
                <w:rFonts w:ascii="Bookman Old Style" w:hAnsi="Bookman Old Style"/>
                <w:b/>
                <w:bCs/>
                <w:i/>
                <w:iCs/>
              </w:rPr>
              <w:t>things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 with the existing</w:t>
            </w:r>
            <w:r w:rsidR="000902CA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</w:rPr>
              <w:t>rule</w:t>
            </w:r>
            <w:r w:rsidR="000902CA" w:rsidRPr="00D94F58">
              <w:rPr>
                <w:rFonts w:ascii="Bookman Old Style" w:hAnsi="Bookman Old Style"/>
                <w:b/>
                <w:bCs/>
                <w:i/>
                <w:iCs/>
              </w:rPr>
              <w:t xml:space="preserve">, </w:t>
            </w:r>
            <w:r w:rsidR="000902CA" w:rsidRPr="00D94F58">
              <w:rPr>
                <w:rFonts w:ascii="Bookman Old Style" w:hAnsi="Bookman Old Style"/>
                <w:b/>
                <w:bCs/>
                <w:i/>
                <w:iCs/>
                <w:u w:val="single"/>
              </w:rPr>
              <w:t xml:space="preserve">NOT </w:t>
            </w:r>
            <w:r w:rsidR="00716075" w:rsidRPr="00D94F58">
              <w:rPr>
                <w:rFonts w:ascii="Bookman Old Style" w:hAnsi="Bookman Old Style"/>
                <w:b/>
                <w:bCs/>
                <w:i/>
                <w:iCs/>
                <w:u w:val="single"/>
              </w:rPr>
              <w:t>change anything</w:t>
            </w:r>
            <w:r w:rsidRPr="00D94F58">
              <w:rPr>
                <w:rFonts w:ascii="Bookman Old Style" w:hAnsi="Bookman Old Style"/>
                <w:b/>
                <w:bCs/>
                <w:i/>
                <w:iCs/>
              </w:rPr>
              <w:t>.</w:t>
            </w:r>
            <w:r w:rsidRPr="00D94F58">
              <w:rPr>
                <w:rFonts w:ascii="Bookman Old Style" w:hAnsi="Bookman Old Style"/>
              </w:rPr>
              <w:t xml:space="preserve">  </w:t>
            </w:r>
          </w:p>
          <w:p w14:paraId="7324F559" w14:textId="23064436" w:rsidR="00A161B1" w:rsidRPr="008D7C44" w:rsidRDefault="00A161B1" w:rsidP="00E9149A">
            <w:pPr>
              <w:pStyle w:val="NoSpacing"/>
              <w:jc w:val="both"/>
              <w:rPr>
                <w:rFonts w:ascii="Bookman Old Style" w:hAnsi="Bookman Old Style"/>
              </w:rPr>
            </w:pPr>
          </w:p>
        </w:tc>
      </w:tr>
      <w:tr w:rsidR="004B4F62" w14:paraId="79B1BB01" w14:textId="77777777" w:rsidTr="00EF561A">
        <w:tc>
          <w:tcPr>
            <w:tcW w:w="4508" w:type="dxa"/>
          </w:tcPr>
          <w:p w14:paraId="2E852DA5" w14:textId="26670F70" w:rsidR="004B4F62" w:rsidRPr="00B57960" w:rsidRDefault="004B4F62" w:rsidP="00A821A1">
            <w:pPr>
              <w:jc w:val="center"/>
              <w:rPr>
                <w:rFonts w:ascii="Bookman Old Style" w:hAnsi="Bookman Old Style"/>
                <w:b/>
              </w:rPr>
            </w:pPr>
            <w:r w:rsidRPr="00B57960">
              <w:rPr>
                <w:rFonts w:ascii="Bookman Old Style" w:hAnsi="Bookman Old Style"/>
                <w:b/>
              </w:rPr>
              <w:t>CURRENT WORDING</w:t>
            </w:r>
          </w:p>
        </w:tc>
        <w:tc>
          <w:tcPr>
            <w:tcW w:w="4508" w:type="dxa"/>
          </w:tcPr>
          <w:p w14:paraId="1637E751" w14:textId="6764213A" w:rsidR="004B4F62" w:rsidRPr="00B57960" w:rsidRDefault="004B4F62" w:rsidP="00A821A1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57960">
              <w:rPr>
                <w:rFonts w:ascii="Bookman Old Style" w:hAnsi="Bookman Old Style"/>
                <w:b/>
                <w:color w:val="0000FF"/>
              </w:rPr>
              <w:t>PROPOSED WORDING</w:t>
            </w:r>
          </w:p>
        </w:tc>
      </w:tr>
      <w:tr w:rsidR="005E3E6E" w14:paraId="14816960" w14:textId="77777777" w:rsidTr="00EF561A">
        <w:tc>
          <w:tcPr>
            <w:tcW w:w="4508" w:type="dxa"/>
          </w:tcPr>
          <w:p w14:paraId="02F50C2C" w14:textId="2015040D" w:rsidR="00C405BB" w:rsidRPr="007A6854" w:rsidRDefault="007A6854" w:rsidP="00C405BB">
            <w:pPr>
              <w:jc w:val="both"/>
              <w:rPr>
                <w:rFonts w:cstheme="minorHAnsi"/>
              </w:rPr>
            </w:pPr>
            <w:r w:rsidRPr="007A6854">
              <w:rPr>
                <w:rFonts w:cstheme="minorHAnsi"/>
                <w:b/>
                <w:bCs/>
              </w:rPr>
              <w:t>3 – ANNUAL REGISTRATION</w:t>
            </w:r>
            <w:r w:rsidRPr="007A6854">
              <w:rPr>
                <w:rFonts w:cstheme="minorHAnsi"/>
              </w:rPr>
              <w:t>:</w:t>
            </w:r>
          </w:p>
          <w:p w14:paraId="01CA0C71" w14:textId="77777777" w:rsidR="008959B8" w:rsidRDefault="008959B8" w:rsidP="007A6854">
            <w:pPr>
              <w:spacing w:before="120"/>
              <w:jc w:val="both"/>
              <w:rPr>
                <w:rFonts w:cstheme="minorHAnsi"/>
              </w:rPr>
            </w:pPr>
          </w:p>
          <w:p w14:paraId="624DA8C2" w14:textId="77777777" w:rsidR="008959B8" w:rsidRDefault="008959B8" w:rsidP="007A6854">
            <w:pPr>
              <w:spacing w:before="120"/>
              <w:jc w:val="both"/>
              <w:rPr>
                <w:rFonts w:cstheme="minorHAnsi"/>
              </w:rPr>
            </w:pPr>
          </w:p>
          <w:p w14:paraId="102E4426" w14:textId="77777777" w:rsidR="008959B8" w:rsidRDefault="008959B8" w:rsidP="007A6854">
            <w:pPr>
              <w:spacing w:before="120"/>
              <w:jc w:val="both"/>
              <w:rPr>
                <w:rFonts w:cstheme="minorHAnsi"/>
              </w:rPr>
            </w:pPr>
          </w:p>
          <w:p w14:paraId="47AA0A08" w14:textId="77777777" w:rsidR="008959B8" w:rsidRDefault="008959B8" w:rsidP="007A6854">
            <w:pPr>
              <w:spacing w:before="120"/>
              <w:jc w:val="both"/>
              <w:rPr>
                <w:rFonts w:cstheme="minorHAnsi"/>
              </w:rPr>
            </w:pPr>
          </w:p>
          <w:p w14:paraId="3C8B1D3E" w14:textId="77777777" w:rsidR="008959B8" w:rsidRDefault="008959B8" w:rsidP="007A6854">
            <w:pPr>
              <w:spacing w:before="120"/>
              <w:jc w:val="both"/>
              <w:rPr>
                <w:rFonts w:cstheme="minorHAnsi"/>
              </w:rPr>
            </w:pPr>
          </w:p>
          <w:p w14:paraId="5263CCCB" w14:textId="186A2E9E" w:rsidR="007A6854" w:rsidRPr="007A6854" w:rsidRDefault="007A6854" w:rsidP="007A6854">
            <w:pPr>
              <w:spacing w:before="120"/>
              <w:jc w:val="both"/>
              <w:rPr>
                <w:rFonts w:cstheme="minorHAnsi"/>
              </w:rPr>
            </w:pPr>
            <w:r w:rsidRPr="007A6854">
              <w:rPr>
                <w:rFonts w:cstheme="minorHAnsi"/>
              </w:rPr>
              <w:t>Clubs may enter the LBSO each year with as many teams as they wish.</w:t>
            </w:r>
          </w:p>
          <w:p w14:paraId="59B46183" w14:textId="77777777" w:rsidR="007A6854" w:rsidRPr="007A6854" w:rsidRDefault="007A6854" w:rsidP="007A6854">
            <w:pPr>
              <w:spacing w:before="120"/>
              <w:jc w:val="both"/>
              <w:rPr>
                <w:rFonts w:cstheme="minorHAnsi"/>
              </w:rPr>
            </w:pPr>
            <w:r w:rsidRPr="007A6854">
              <w:rPr>
                <w:rFonts w:cstheme="minorHAnsi"/>
              </w:rPr>
              <w:t>All players eligible to play in the LBSO, must be members of the club for which they are registered.</w:t>
            </w:r>
          </w:p>
          <w:p w14:paraId="1E8A4856" w14:textId="17D751E6" w:rsidR="005E3E6E" w:rsidRPr="00FC30DD" w:rsidRDefault="007A6854" w:rsidP="00FC30DD">
            <w:pPr>
              <w:spacing w:before="120"/>
              <w:jc w:val="both"/>
              <w:rPr>
                <w:rFonts w:cstheme="minorHAnsi"/>
              </w:rPr>
            </w:pPr>
            <w:r w:rsidRPr="007A6854">
              <w:rPr>
                <w:rFonts w:cstheme="minorHAnsi"/>
              </w:rPr>
              <w:t>Once registered, no player may play for another club without the permission of the Management Committee.</w:t>
            </w:r>
          </w:p>
        </w:tc>
        <w:tc>
          <w:tcPr>
            <w:tcW w:w="4508" w:type="dxa"/>
          </w:tcPr>
          <w:p w14:paraId="031D35A7" w14:textId="77777777" w:rsidR="007A6854" w:rsidRPr="008959B8" w:rsidRDefault="007A6854" w:rsidP="007A6854">
            <w:pPr>
              <w:jc w:val="both"/>
              <w:rPr>
                <w:rFonts w:cstheme="minorHAnsi"/>
                <w:color w:val="0000FF"/>
              </w:rPr>
            </w:pPr>
            <w:r w:rsidRPr="008959B8">
              <w:rPr>
                <w:rFonts w:cstheme="minorHAnsi"/>
                <w:b/>
                <w:bCs/>
                <w:color w:val="0000FF"/>
              </w:rPr>
              <w:t>3 – ANNUAL REGISTRATION</w:t>
            </w:r>
            <w:r w:rsidRPr="008959B8">
              <w:rPr>
                <w:rFonts w:cstheme="minorHAnsi"/>
                <w:color w:val="0000FF"/>
              </w:rPr>
              <w:t>:</w:t>
            </w:r>
          </w:p>
          <w:p w14:paraId="30625348" w14:textId="78DF0C54" w:rsidR="007A6854" w:rsidRPr="008959B8" w:rsidRDefault="007A6854" w:rsidP="007A6854">
            <w:pPr>
              <w:spacing w:before="120"/>
              <w:jc w:val="both"/>
              <w:rPr>
                <w:rFonts w:cstheme="minorHAnsi"/>
                <w:b/>
                <w:bCs/>
                <w:color w:val="0000FF"/>
              </w:rPr>
            </w:pPr>
            <w:r w:rsidRPr="008959B8">
              <w:rPr>
                <w:rFonts w:cstheme="minorHAnsi"/>
                <w:b/>
                <w:bCs/>
                <w:color w:val="0000FF"/>
              </w:rPr>
              <w:t>Clubs eligible to enter the LBSO each year, must either-</w:t>
            </w:r>
          </w:p>
          <w:p w14:paraId="54E4CB14" w14:textId="3A667335" w:rsidR="007A6854" w:rsidRPr="008959B8" w:rsidRDefault="007A6854" w:rsidP="007A6854">
            <w:pPr>
              <w:pStyle w:val="ListParagraph"/>
              <w:numPr>
                <w:ilvl w:val="0"/>
                <w:numId w:val="52"/>
              </w:numPr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Be within the boundaries of the Metropolitan District of Leeds, or</w:t>
            </w:r>
          </w:p>
          <w:p w14:paraId="18E56AB7" w14:textId="1B87D5A1" w:rsidR="007A6854" w:rsidRPr="008959B8" w:rsidRDefault="007A6854" w:rsidP="007A6854">
            <w:pPr>
              <w:pStyle w:val="ListParagraph"/>
              <w:numPr>
                <w:ilvl w:val="0"/>
                <w:numId w:val="52"/>
              </w:numPr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Have a Leeds postcode where they are outside th</w:t>
            </w:r>
            <w:r w:rsid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 xml:space="preserve">ose </w:t>
            </w:r>
            <w:r w:rsidRP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boundar</w:t>
            </w:r>
            <w:r w:rsid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ies</w:t>
            </w:r>
            <w:r w:rsidR="008959B8" w:rsidRPr="008959B8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  <w:t>.</w:t>
            </w:r>
          </w:p>
          <w:p w14:paraId="129FFC45" w14:textId="6862C667" w:rsidR="007A6854" w:rsidRPr="008959B8" w:rsidRDefault="007A6854" w:rsidP="007A6854">
            <w:pPr>
              <w:spacing w:before="120"/>
              <w:jc w:val="both"/>
              <w:rPr>
                <w:rFonts w:cstheme="minorHAnsi"/>
                <w:color w:val="0000FF"/>
              </w:rPr>
            </w:pPr>
            <w:r w:rsidRPr="008959B8">
              <w:rPr>
                <w:rFonts w:cstheme="minorHAnsi"/>
                <w:color w:val="0000FF"/>
              </w:rPr>
              <w:t>Clubs may enter the LBSO each year with as many teams as they wish.</w:t>
            </w:r>
          </w:p>
          <w:p w14:paraId="1E9DAA2E" w14:textId="77777777" w:rsidR="007A6854" w:rsidRPr="008959B8" w:rsidRDefault="007A6854" w:rsidP="007A6854">
            <w:pPr>
              <w:spacing w:before="120"/>
              <w:jc w:val="both"/>
              <w:rPr>
                <w:rFonts w:cstheme="minorHAnsi"/>
                <w:color w:val="0000FF"/>
              </w:rPr>
            </w:pPr>
            <w:r w:rsidRPr="008959B8">
              <w:rPr>
                <w:rFonts w:cstheme="minorHAnsi"/>
                <w:color w:val="0000FF"/>
              </w:rPr>
              <w:t>All players eligible to play in the LBSO, must be members of the club for which they are registered.</w:t>
            </w:r>
          </w:p>
          <w:p w14:paraId="209879B2" w14:textId="3F386476" w:rsidR="005E3E6E" w:rsidRPr="008959B8" w:rsidRDefault="007A6854" w:rsidP="008959B8">
            <w:pPr>
              <w:spacing w:before="120"/>
              <w:jc w:val="both"/>
              <w:rPr>
                <w:rFonts w:cstheme="minorHAnsi"/>
                <w:color w:val="0000FF"/>
              </w:rPr>
            </w:pPr>
            <w:r w:rsidRPr="008959B8">
              <w:rPr>
                <w:rFonts w:cstheme="minorHAnsi"/>
                <w:color w:val="0000FF"/>
              </w:rPr>
              <w:t xml:space="preserve">Once registered, no player may play for another club without the permission of the Management </w:t>
            </w:r>
            <w:r w:rsidR="008959B8">
              <w:rPr>
                <w:rFonts w:cstheme="minorHAnsi"/>
                <w:color w:val="0000FF"/>
              </w:rPr>
              <w:t>C</w:t>
            </w:r>
            <w:r w:rsidRPr="008959B8">
              <w:rPr>
                <w:rFonts w:cstheme="minorHAnsi"/>
                <w:color w:val="0000FF"/>
              </w:rPr>
              <w:t>ommittee.</w:t>
            </w:r>
          </w:p>
        </w:tc>
      </w:tr>
      <w:tr w:rsidR="005E3E6E" w14:paraId="2B5F8CB9" w14:textId="77777777" w:rsidTr="00D42D47">
        <w:tc>
          <w:tcPr>
            <w:tcW w:w="9016" w:type="dxa"/>
            <w:gridSpan w:val="2"/>
          </w:tcPr>
          <w:p w14:paraId="6DC8A270" w14:textId="77777777" w:rsidR="005E3E6E" w:rsidRDefault="005E3E6E" w:rsidP="005E3E6E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OUTCOME AT THE AGM</w:t>
            </w:r>
            <w:r>
              <w:rPr>
                <w:rFonts w:ascii="Bookman Old Style" w:hAnsi="Bookman Old Style"/>
                <w:b/>
              </w:rPr>
              <w:t xml:space="preserve"> – </w:t>
            </w:r>
          </w:p>
          <w:p w14:paraId="5ECBD80F" w14:textId="7807241B" w:rsidR="00716075" w:rsidRDefault="005E3E6E" w:rsidP="005E3E6E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VOTE</w:t>
            </w:r>
            <w:r w:rsidR="001333CF">
              <w:rPr>
                <w:rFonts w:ascii="Bookman Old Style" w:hAnsi="Bookman Old Style"/>
                <w:b/>
              </w:rPr>
              <w:t>S</w:t>
            </w:r>
            <w:r w:rsidRPr="00EE7A80">
              <w:rPr>
                <w:rFonts w:ascii="Bookman Old Style" w:hAnsi="Bookman Old Style"/>
                <w:b/>
              </w:rPr>
              <w:t xml:space="preserve"> – </w:t>
            </w:r>
          </w:p>
          <w:p w14:paraId="450C915B" w14:textId="76296572" w:rsidR="005E3E6E" w:rsidRPr="001333CF" w:rsidRDefault="005E3E6E" w:rsidP="005E3E6E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FOR</w:t>
            </w:r>
            <w:r w:rsidR="00716075">
              <w:rPr>
                <w:rFonts w:ascii="Bookman Old Style" w:hAnsi="Bookman Old Style"/>
                <w:b/>
              </w:rPr>
              <w:t xml:space="preserve"> - </w:t>
            </w:r>
            <w:r w:rsidR="001333CF">
              <w:rPr>
                <w:rFonts w:ascii="Bookman Old Style" w:hAnsi="Bookman Old Style"/>
                <w:b/>
              </w:rPr>
              <w:t xml:space="preserve">______ </w:t>
            </w:r>
            <w:r w:rsidRPr="00EE7A80">
              <w:rPr>
                <w:rFonts w:ascii="Bookman Old Style" w:hAnsi="Bookman Old Style"/>
                <w:b/>
              </w:rPr>
              <w:t>AGAINST</w:t>
            </w:r>
            <w:r w:rsidR="00716075">
              <w:rPr>
                <w:rFonts w:ascii="Bookman Old Style" w:hAnsi="Bookman Old Style"/>
                <w:b/>
              </w:rPr>
              <w:t xml:space="preserve"> -</w:t>
            </w:r>
            <w:r w:rsidR="001333CF">
              <w:rPr>
                <w:rFonts w:ascii="Bookman Old Style" w:hAnsi="Bookman Old Style"/>
                <w:b/>
              </w:rPr>
              <w:t xml:space="preserve"> _________</w:t>
            </w:r>
            <w:r w:rsidR="00716075">
              <w:rPr>
                <w:rFonts w:ascii="Bookman Old Style" w:hAnsi="Bookman Old Style"/>
                <w:b/>
              </w:rPr>
              <w:t xml:space="preserve"> </w:t>
            </w:r>
          </w:p>
          <w:p w14:paraId="11A96A4B" w14:textId="77777777" w:rsidR="005E3E6E" w:rsidRPr="00D44808" w:rsidRDefault="005E3E6E" w:rsidP="005E3E6E">
            <w:pPr>
              <w:jc w:val="both"/>
              <w:rPr>
                <w:rFonts w:ascii="Bookman Old Style" w:hAnsi="Bookman Old Style"/>
                <w:b/>
                <w:color w:val="0000FF"/>
                <w:u w:val="single"/>
              </w:rPr>
            </w:pPr>
          </w:p>
        </w:tc>
      </w:tr>
      <w:tr w:rsidR="00880A3D" w14:paraId="1E30E316" w14:textId="77777777" w:rsidTr="00D42D47">
        <w:tc>
          <w:tcPr>
            <w:tcW w:w="9016" w:type="dxa"/>
            <w:gridSpan w:val="2"/>
          </w:tcPr>
          <w:p w14:paraId="719FE569" w14:textId="77777777" w:rsidR="00880A3D" w:rsidRPr="00EE7A80" w:rsidRDefault="00880A3D" w:rsidP="005E3E6E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5E3E6E" w14:paraId="3253B6F6" w14:textId="77777777" w:rsidTr="000D38B9">
        <w:tc>
          <w:tcPr>
            <w:tcW w:w="9016" w:type="dxa"/>
            <w:gridSpan w:val="2"/>
          </w:tcPr>
          <w:p w14:paraId="6B23A2DC" w14:textId="1CF7C4F2" w:rsidR="00BA5838" w:rsidRPr="00531CB4" w:rsidRDefault="00BA5838" w:rsidP="00BA5838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531CB4">
              <w:rPr>
                <w:rFonts w:ascii="Bookman Old Style" w:hAnsi="Bookman Old Style"/>
                <w:b/>
                <w:color w:val="0000FF"/>
              </w:rPr>
              <w:t>LBSO LEAGUE RULES – SECTION 1</w:t>
            </w:r>
          </w:p>
          <w:p w14:paraId="2E61ED51" w14:textId="07778441" w:rsidR="00BA5838" w:rsidRPr="00531CB4" w:rsidRDefault="00BA5838" w:rsidP="00BA5838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531CB4">
              <w:rPr>
                <w:rFonts w:ascii="Bookman Old Style" w:hAnsi="Bookman Old Style"/>
                <w:b/>
                <w:color w:val="0000FF"/>
              </w:rPr>
              <w:t xml:space="preserve">RULE 7 – TEAM PLAYERS LIST / </w:t>
            </w:r>
            <w:r w:rsidR="00716075" w:rsidRPr="00531CB4">
              <w:rPr>
                <w:rFonts w:ascii="Bookman Old Style" w:hAnsi="Bookman Old Style"/>
                <w:b/>
                <w:color w:val="0000FF"/>
              </w:rPr>
              <w:t xml:space="preserve">STARTING </w:t>
            </w:r>
            <w:r w:rsidRPr="00531CB4">
              <w:rPr>
                <w:rFonts w:ascii="Bookman Old Style" w:hAnsi="Bookman Old Style"/>
                <w:b/>
                <w:color w:val="0000FF"/>
              </w:rPr>
              <w:t>HAND</w:t>
            </w:r>
            <w:r w:rsidR="00202032" w:rsidRPr="00531CB4">
              <w:rPr>
                <w:rFonts w:ascii="Bookman Old Style" w:hAnsi="Bookman Old Style"/>
                <w:b/>
                <w:color w:val="0000FF"/>
              </w:rPr>
              <w:t>I</w:t>
            </w:r>
            <w:r w:rsidRPr="00531CB4">
              <w:rPr>
                <w:rFonts w:ascii="Bookman Old Style" w:hAnsi="Bookman Old Style"/>
                <w:b/>
                <w:color w:val="0000FF"/>
              </w:rPr>
              <w:t>CAPS:</w:t>
            </w:r>
          </w:p>
          <w:p w14:paraId="54A06D94" w14:textId="2EA1C1E9" w:rsidR="00531CB4" w:rsidRDefault="00BA5838" w:rsidP="00BA5838">
            <w:pPr>
              <w:jc w:val="both"/>
              <w:rPr>
                <w:rFonts w:ascii="Bookman Old Style" w:hAnsi="Bookman Old Style"/>
                <w:bCs/>
              </w:rPr>
            </w:pPr>
            <w:r w:rsidRPr="00531CB4">
              <w:rPr>
                <w:rFonts w:ascii="Bookman Old Style" w:hAnsi="Bookman Old Style"/>
                <w:b/>
              </w:rPr>
              <w:t>League Secretary Paul Grimes</w:t>
            </w:r>
            <w:r>
              <w:rPr>
                <w:rFonts w:ascii="Bookman Old Style" w:hAnsi="Bookman Old Style"/>
                <w:bCs/>
              </w:rPr>
              <w:t xml:space="preserve"> has proposed a change to </w:t>
            </w:r>
            <w:r w:rsidR="002342A3" w:rsidRPr="002342A3">
              <w:rPr>
                <w:rFonts w:ascii="Bookman Old Style" w:hAnsi="Bookman Old Style"/>
                <w:b/>
                <w:u w:val="single"/>
              </w:rPr>
              <w:t>amend</w:t>
            </w:r>
            <w:r w:rsidR="002342A3"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rule 7 of section 1, </w:t>
            </w:r>
            <w:r w:rsidR="00531CB4">
              <w:rPr>
                <w:rFonts w:ascii="Bookman Old Style" w:hAnsi="Bookman Old Style"/>
                <w:bCs/>
              </w:rPr>
              <w:t xml:space="preserve">in </w:t>
            </w:r>
            <w:r w:rsidR="00531CB4" w:rsidRPr="00531CB4">
              <w:rPr>
                <w:rFonts w:ascii="Bookman Old Style" w:hAnsi="Bookman Old Style"/>
                <w:b/>
              </w:rPr>
              <w:t>part only</w:t>
            </w:r>
            <w:r w:rsidR="00531CB4">
              <w:rPr>
                <w:rFonts w:ascii="Bookman Old Style" w:hAnsi="Bookman Old Style"/>
                <w:bCs/>
              </w:rPr>
              <w:t xml:space="preserve">, </w:t>
            </w:r>
            <w:r w:rsidR="00344D7F">
              <w:rPr>
                <w:rFonts w:ascii="Bookman Old Style" w:hAnsi="Bookman Old Style"/>
                <w:bCs/>
              </w:rPr>
              <w:t xml:space="preserve">with regards to </w:t>
            </w:r>
            <w:r w:rsidR="00344D7F" w:rsidRPr="00D94F58">
              <w:rPr>
                <w:rFonts w:ascii="Bookman Old Style" w:hAnsi="Bookman Old Style"/>
                <w:b/>
              </w:rPr>
              <w:t xml:space="preserve">players </w:t>
            </w:r>
            <w:r w:rsidR="00344D7F" w:rsidRPr="00531CB4">
              <w:rPr>
                <w:rFonts w:ascii="Bookman Old Style" w:hAnsi="Bookman Old Style"/>
                <w:b/>
                <w:u w:val="single"/>
              </w:rPr>
              <w:t>starting</w:t>
            </w:r>
            <w:r w:rsidR="00344D7F" w:rsidRPr="00D94F58">
              <w:rPr>
                <w:rFonts w:ascii="Bookman Old Style" w:hAnsi="Bookman Old Style"/>
                <w:b/>
              </w:rPr>
              <w:t xml:space="preserve"> handicaps</w:t>
            </w:r>
            <w:r w:rsidR="00CC7B50">
              <w:rPr>
                <w:rFonts w:ascii="Bookman Old Style" w:hAnsi="Bookman Old Style"/>
                <w:bCs/>
              </w:rPr>
              <w:t xml:space="preserve"> set at +20</w:t>
            </w:r>
            <w:r w:rsidR="00344D7F">
              <w:rPr>
                <w:rFonts w:ascii="Bookman Old Style" w:hAnsi="Bookman Old Style"/>
                <w:bCs/>
              </w:rPr>
              <w:t xml:space="preserve">, </w:t>
            </w:r>
            <w:r>
              <w:rPr>
                <w:rFonts w:ascii="Bookman Old Style" w:hAnsi="Bookman Old Style"/>
                <w:bCs/>
              </w:rPr>
              <w:t xml:space="preserve">which he feels in </w:t>
            </w:r>
            <w:r w:rsidR="00202032">
              <w:rPr>
                <w:rFonts w:ascii="Bookman Old Style" w:hAnsi="Bookman Old Style"/>
                <w:bCs/>
              </w:rPr>
              <w:t xml:space="preserve">now well </w:t>
            </w:r>
            <w:r>
              <w:rPr>
                <w:rFonts w:ascii="Bookman Old Style" w:hAnsi="Bookman Old Style"/>
                <w:bCs/>
              </w:rPr>
              <w:t>out of date</w:t>
            </w:r>
            <w:r w:rsidR="00697A97">
              <w:rPr>
                <w:rFonts w:ascii="Bookman Old Style" w:hAnsi="Bookman Old Style"/>
                <w:bCs/>
              </w:rPr>
              <w:t xml:space="preserve"> – (first shown in the rule book for the 2002/23 season).</w:t>
            </w:r>
          </w:p>
          <w:p w14:paraId="16D8B4A6" w14:textId="5DDB5814" w:rsidR="00344D7F" w:rsidRDefault="00531CB4" w:rsidP="00BA583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 xml:space="preserve">Paul </w:t>
            </w:r>
            <w:r w:rsidR="00344D7F">
              <w:rPr>
                <w:rFonts w:ascii="Bookman Old Style" w:hAnsi="Bookman Old Style"/>
                <w:bCs/>
              </w:rPr>
              <w:t xml:space="preserve">is also </w:t>
            </w:r>
            <w:r w:rsidR="00BF2AAC">
              <w:rPr>
                <w:rFonts w:ascii="Bookman Old Style" w:hAnsi="Bookman Old Style"/>
                <w:bCs/>
              </w:rPr>
              <w:t xml:space="preserve">of </w:t>
            </w:r>
            <w:r w:rsidR="00344D7F">
              <w:rPr>
                <w:rFonts w:ascii="Bookman Old Style" w:hAnsi="Bookman Old Style"/>
                <w:bCs/>
              </w:rPr>
              <w:t xml:space="preserve">the view, that </w:t>
            </w:r>
            <w:r w:rsidR="00BA5838">
              <w:rPr>
                <w:rFonts w:ascii="Bookman Old Style" w:hAnsi="Bookman Old Style"/>
                <w:bCs/>
              </w:rPr>
              <w:t xml:space="preserve">the current </w:t>
            </w:r>
            <w:r w:rsidR="00344D7F">
              <w:rPr>
                <w:rFonts w:ascii="Bookman Old Style" w:hAnsi="Bookman Old Style"/>
                <w:bCs/>
              </w:rPr>
              <w:t xml:space="preserve">handicap </w:t>
            </w:r>
            <w:r w:rsidR="00BA5838">
              <w:rPr>
                <w:rFonts w:ascii="Bookman Old Style" w:hAnsi="Bookman Old Style"/>
                <w:bCs/>
              </w:rPr>
              <w:t xml:space="preserve">system </w:t>
            </w:r>
            <w:r w:rsidR="00BF7862">
              <w:rPr>
                <w:rFonts w:ascii="Bookman Old Style" w:hAnsi="Bookman Old Style"/>
                <w:bCs/>
              </w:rPr>
              <w:t xml:space="preserve">for </w:t>
            </w:r>
            <w:r w:rsidR="00BF7862" w:rsidRPr="007E1929">
              <w:rPr>
                <w:rFonts w:ascii="Bookman Old Style" w:hAnsi="Bookman Old Style"/>
                <w:b/>
              </w:rPr>
              <w:t>new starters</w:t>
            </w:r>
            <w:r w:rsidR="00BF7862">
              <w:rPr>
                <w:rFonts w:ascii="Bookman Old Style" w:hAnsi="Bookman Old Style"/>
                <w:bCs/>
              </w:rPr>
              <w:t xml:space="preserve">, </w:t>
            </w:r>
            <w:r w:rsidR="00BA5838">
              <w:rPr>
                <w:rFonts w:ascii="Bookman Old Style" w:hAnsi="Bookman Old Style"/>
                <w:bCs/>
              </w:rPr>
              <w:t>does not</w:t>
            </w:r>
            <w:r w:rsidR="00202032">
              <w:rPr>
                <w:rFonts w:ascii="Bookman Old Style" w:hAnsi="Bookman Old Style"/>
                <w:bCs/>
              </w:rPr>
              <w:t xml:space="preserve"> adequately cover the ability of </w:t>
            </w:r>
            <w:r w:rsidR="00CC7B50" w:rsidRPr="00430543">
              <w:rPr>
                <w:rFonts w:ascii="Bookman Old Style" w:hAnsi="Bookman Old Style"/>
                <w:b/>
              </w:rPr>
              <w:t xml:space="preserve">some </w:t>
            </w:r>
            <w:r w:rsidR="00CC7B50" w:rsidRPr="00430543">
              <w:rPr>
                <w:rFonts w:ascii="Bookman Old Style" w:hAnsi="Bookman Old Style"/>
                <w:b/>
                <w:u w:val="single"/>
              </w:rPr>
              <w:t>new</w:t>
            </w:r>
            <w:r w:rsidR="00CC7B50" w:rsidRPr="00430543">
              <w:rPr>
                <w:rFonts w:ascii="Bookman Old Style" w:hAnsi="Bookman Old Style"/>
                <w:b/>
              </w:rPr>
              <w:t xml:space="preserve"> </w:t>
            </w:r>
            <w:r w:rsidR="00202032" w:rsidRPr="00430543">
              <w:rPr>
                <w:rFonts w:ascii="Bookman Old Style" w:hAnsi="Bookman Old Style"/>
                <w:b/>
              </w:rPr>
              <w:t>players</w:t>
            </w:r>
            <w:r w:rsidR="00202032">
              <w:rPr>
                <w:rFonts w:ascii="Bookman Old Style" w:hAnsi="Bookman Old Style"/>
                <w:bCs/>
              </w:rPr>
              <w:t>, who should be genuinely re</w:t>
            </w:r>
            <w:r w:rsidR="000902CA">
              <w:rPr>
                <w:rFonts w:ascii="Bookman Old Style" w:hAnsi="Bookman Old Style"/>
                <w:bCs/>
              </w:rPr>
              <w:t xml:space="preserve">gistered with </w:t>
            </w:r>
            <w:r w:rsidR="00202032">
              <w:rPr>
                <w:rFonts w:ascii="Bookman Old Style" w:hAnsi="Bookman Old Style"/>
                <w:bCs/>
              </w:rPr>
              <w:t xml:space="preserve">a </w:t>
            </w:r>
            <w:r w:rsidR="00076478" w:rsidRPr="007E1929">
              <w:rPr>
                <w:rFonts w:ascii="Bookman Old Style" w:hAnsi="Bookman Old Style"/>
                <w:b/>
              </w:rPr>
              <w:t xml:space="preserve">first </w:t>
            </w:r>
            <w:r w:rsidR="00202032" w:rsidRPr="007E1929">
              <w:rPr>
                <w:rFonts w:ascii="Bookman Old Style" w:hAnsi="Bookman Old Style"/>
                <w:b/>
              </w:rPr>
              <w:t>handicap of more than +40</w:t>
            </w:r>
            <w:r w:rsidR="00344D7F">
              <w:rPr>
                <w:rFonts w:ascii="Bookman Old Style" w:hAnsi="Bookman Old Style"/>
                <w:bCs/>
              </w:rPr>
              <w:t>.</w:t>
            </w:r>
          </w:p>
          <w:p w14:paraId="4B121052" w14:textId="63E18E19" w:rsidR="00202032" w:rsidRDefault="00202032" w:rsidP="00BA5838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The proposals do however</w:t>
            </w:r>
            <w:r w:rsidR="00CC7B50">
              <w:rPr>
                <w:rFonts w:ascii="Bookman Old Style" w:hAnsi="Bookman Old Style"/>
                <w:bCs/>
              </w:rPr>
              <w:t xml:space="preserve"> include a caveat in both respects, so that if false handicaps are clearly found to have been given, then the committee have the discretion to deduct points from the offending </w:t>
            </w:r>
            <w:r w:rsidR="000902CA">
              <w:rPr>
                <w:rFonts w:ascii="Bookman Old Style" w:hAnsi="Bookman Old Style"/>
                <w:bCs/>
              </w:rPr>
              <w:t xml:space="preserve">player and the </w:t>
            </w:r>
            <w:r w:rsidR="00CC7B50">
              <w:rPr>
                <w:rFonts w:ascii="Bookman Old Style" w:hAnsi="Bookman Old Style"/>
                <w:bCs/>
              </w:rPr>
              <w:t>team</w:t>
            </w:r>
            <w:r w:rsidR="005124DC">
              <w:rPr>
                <w:rFonts w:ascii="Bookman Old Style" w:hAnsi="Bookman Old Style"/>
                <w:bCs/>
              </w:rPr>
              <w:t>’</w:t>
            </w:r>
            <w:r w:rsidR="00CC7B50">
              <w:rPr>
                <w:rFonts w:ascii="Bookman Old Style" w:hAnsi="Bookman Old Style"/>
                <w:bCs/>
              </w:rPr>
              <w:t>s total</w:t>
            </w:r>
            <w:r w:rsidR="007E1929">
              <w:rPr>
                <w:rFonts w:ascii="Bookman Old Style" w:hAnsi="Bookman Old Style"/>
                <w:bCs/>
              </w:rPr>
              <w:t xml:space="preserve"> also</w:t>
            </w:r>
            <w:r w:rsidR="00CC7B50">
              <w:rPr>
                <w:rFonts w:ascii="Bookman Old Style" w:hAnsi="Bookman Old Style"/>
                <w:bCs/>
              </w:rPr>
              <w:t xml:space="preserve">.   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12837AF6" w14:textId="5CD29B77" w:rsidR="001333CF" w:rsidRDefault="000902CA" w:rsidP="005E3E6E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There have been a number of </w:t>
            </w:r>
            <w:r w:rsidR="001333CF">
              <w:rPr>
                <w:rFonts w:ascii="Bookman Old Style" w:hAnsi="Bookman Old Style"/>
                <w:bCs/>
              </w:rPr>
              <w:t>instances of dubious handicaps</w:t>
            </w:r>
            <w:r w:rsidR="00D94F58">
              <w:rPr>
                <w:rFonts w:ascii="Bookman Old Style" w:hAnsi="Bookman Old Style"/>
                <w:bCs/>
              </w:rPr>
              <w:t xml:space="preserve"> in </w:t>
            </w:r>
            <w:r w:rsidR="001333CF">
              <w:rPr>
                <w:rFonts w:ascii="Bookman Old Style" w:hAnsi="Bookman Old Style"/>
                <w:bCs/>
              </w:rPr>
              <w:t xml:space="preserve">more recent years particularly, and where points deductions have been ruled on </w:t>
            </w:r>
            <w:r w:rsidR="00430543">
              <w:rPr>
                <w:rFonts w:ascii="Bookman Old Style" w:hAnsi="Bookman Old Style"/>
                <w:bCs/>
              </w:rPr>
              <w:t xml:space="preserve">the odd </w:t>
            </w:r>
            <w:r w:rsidR="001333CF">
              <w:rPr>
                <w:rFonts w:ascii="Bookman Old Style" w:hAnsi="Bookman Old Style"/>
                <w:bCs/>
              </w:rPr>
              <w:t>occasion.</w:t>
            </w:r>
          </w:p>
          <w:p w14:paraId="3623032B" w14:textId="2318C9FF" w:rsidR="00D94F58" w:rsidRPr="00D94F58" w:rsidRDefault="001333CF" w:rsidP="005E3E6E">
            <w:pPr>
              <w:jc w:val="both"/>
              <w:rPr>
                <w:rFonts w:ascii="Bookman Old Style" w:hAnsi="Bookman Old Style"/>
                <w:b/>
                <w:i/>
                <w:iCs/>
              </w:rPr>
            </w:pPr>
            <w:r w:rsidRPr="00D94F58">
              <w:rPr>
                <w:rFonts w:ascii="Bookman Old Style" w:hAnsi="Bookman Old Style"/>
                <w:b/>
                <w:i/>
                <w:iCs/>
              </w:rPr>
              <w:t>The intention behind amending this now well outdated rule, is to reduce</w:t>
            </w:r>
            <w:r w:rsidR="00076478">
              <w:rPr>
                <w:rFonts w:ascii="Bookman Old Style" w:hAnsi="Bookman Old Style"/>
                <w:b/>
                <w:i/>
                <w:iCs/>
              </w:rPr>
              <w:t>,</w:t>
            </w:r>
            <w:r w:rsidRPr="00D94F58">
              <w:rPr>
                <w:rFonts w:ascii="Bookman Old Style" w:hAnsi="Bookman Old Style"/>
                <w:b/>
                <w:i/>
                <w:iCs/>
              </w:rPr>
              <w:t xml:space="preserve"> if not eradicate altogether, </w:t>
            </w:r>
            <w:r w:rsidRPr="007E1929">
              <w:rPr>
                <w:rFonts w:ascii="Bookman Old Style" w:hAnsi="Bookman Old Style"/>
                <w:b/>
                <w:i/>
                <w:iCs/>
                <w:u w:val="single"/>
              </w:rPr>
              <w:t>questions over new player handicaps</w:t>
            </w:r>
            <w:r w:rsidRPr="00D94F58">
              <w:rPr>
                <w:rFonts w:ascii="Bookman Old Style" w:hAnsi="Bookman Old Style"/>
                <w:b/>
                <w:i/>
                <w:iCs/>
              </w:rPr>
              <w:t xml:space="preserve">, which </w:t>
            </w:r>
            <w:r w:rsidR="005A2FC0">
              <w:rPr>
                <w:rFonts w:ascii="Bookman Old Style" w:hAnsi="Bookman Old Style"/>
                <w:b/>
                <w:i/>
                <w:iCs/>
              </w:rPr>
              <w:t xml:space="preserve">in current times, </w:t>
            </w:r>
            <w:r w:rsidRPr="00D94F58">
              <w:rPr>
                <w:rFonts w:ascii="Bookman Old Style" w:hAnsi="Bookman Old Style"/>
                <w:b/>
                <w:i/>
                <w:iCs/>
              </w:rPr>
              <w:t>seem</w:t>
            </w:r>
            <w:r w:rsidR="007E1929">
              <w:rPr>
                <w:rFonts w:ascii="Bookman Old Style" w:hAnsi="Bookman Old Style"/>
                <w:b/>
                <w:i/>
                <w:iCs/>
              </w:rPr>
              <w:t xml:space="preserve"> </w:t>
            </w:r>
            <w:r w:rsidRPr="00D94F58">
              <w:rPr>
                <w:rFonts w:ascii="Bookman Old Style" w:hAnsi="Bookman Old Style"/>
                <w:b/>
                <w:i/>
                <w:iCs/>
              </w:rPr>
              <w:t>to have become the most debatable</w:t>
            </w:r>
            <w:r w:rsidR="00076478">
              <w:rPr>
                <w:rFonts w:ascii="Bookman Old Style" w:hAnsi="Bookman Old Style"/>
                <w:b/>
                <w:i/>
                <w:iCs/>
              </w:rPr>
              <w:t xml:space="preserve"> LBSO subject</w:t>
            </w:r>
            <w:r w:rsidRPr="00D94F58">
              <w:rPr>
                <w:rFonts w:ascii="Bookman Old Style" w:hAnsi="Bookman Old Style"/>
                <w:b/>
                <w:i/>
                <w:iCs/>
              </w:rPr>
              <w:t>.</w:t>
            </w:r>
          </w:p>
          <w:p w14:paraId="780D53C5" w14:textId="7AE82010" w:rsidR="009B5FCF" w:rsidRPr="001333CF" w:rsidRDefault="00344D7F" w:rsidP="005E3E6E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Cs/>
              </w:rPr>
              <w:t xml:space="preserve"> </w:t>
            </w:r>
            <w:r w:rsidR="00BA5838">
              <w:rPr>
                <w:rFonts w:ascii="Bookman Old Style" w:hAnsi="Bookman Old Style"/>
                <w:bCs/>
              </w:rPr>
              <w:t xml:space="preserve">  </w:t>
            </w:r>
          </w:p>
        </w:tc>
      </w:tr>
      <w:tr w:rsidR="009B5FCF" w14:paraId="5790D5E6" w14:textId="77777777" w:rsidTr="00EF561A">
        <w:tc>
          <w:tcPr>
            <w:tcW w:w="4508" w:type="dxa"/>
          </w:tcPr>
          <w:p w14:paraId="01F988EB" w14:textId="56D741EA" w:rsidR="009B5FCF" w:rsidRPr="00D44808" w:rsidRDefault="009B5FCF" w:rsidP="009B5FCF">
            <w:pPr>
              <w:jc w:val="center"/>
              <w:rPr>
                <w:rFonts w:ascii="Bookman Old Style" w:hAnsi="Bookman Old Style"/>
                <w:b/>
              </w:rPr>
            </w:pPr>
            <w:r w:rsidRPr="00B57960">
              <w:rPr>
                <w:rFonts w:ascii="Bookman Old Style" w:hAnsi="Bookman Old Style"/>
                <w:b/>
              </w:rPr>
              <w:lastRenderedPageBreak/>
              <w:t>CURRENT WORDING</w:t>
            </w:r>
          </w:p>
        </w:tc>
        <w:tc>
          <w:tcPr>
            <w:tcW w:w="4508" w:type="dxa"/>
          </w:tcPr>
          <w:p w14:paraId="5D0658FD" w14:textId="1B0881B5" w:rsidR="009B5FCF" w:rsidRPr="00D44808" w:rsidRDefault="009B5FCF" w:rsidP="009B5FCF">
            <w:pPr>
              <w:jc w:val="center"/>
              <w:rPr>
                <w:rFonts w:ascii="Bookman Old Style" w:hAnsi="Bookman Old Style"/>
                <w:b/>
                <w:color w:val="0000FF"/>
                <w:u w:val="single"/>
              </w:rPr>
            </w:pPr>
            <w:r w:rsidRPr="00B57960">
              <w:rPr>
                <w:rFonts w:ascii="Bookman Old Style" w:hAnsi="Bookman Old Style"/>
                <w:b/>
                <w:color w:val="0000FF"/>
              </w:rPr>
              <w:t>PROPOSED WORDING</w:t>
            </w:r>
          </w:p>
        </w:tc>
      </w:tr>
      <w:tr w:rsidR="00880A3D" w14:paraId="3B064262" w14:textId="77777777" w:rsidTr="00EF561A">
        <w:tc>
          <w:tcPr>
            <w:tcW w:w="4508" w:type="dxa"/>
          </w:tcPr>
          <w:p w14:paraId="1FAE5E76" w14:textId="367038F5" w:rsidR="00BF2AAC" w:rsidRPr="00BF2AAC" w:rsidRDefault="00BF2AAC" w:rsidP="00CB5700">
            <w:pPr>
              <w:pStyle w:val="NoSpacing"/>
              <w:jc w:val="both"/>
              <w:rPr>
                <w:rFonts w:cstheme="minorHAnsi"/>
                <w:color w:val="080808"/>
              </w:rPr>
            </w:pPr>
            <w:r w:rsidRPr="00BF2AAC">
              <w:rPr>
                <w:rFonts w:cstheme="minorHAnsi"/>
                <w:color w:val="080808"/>
              </w:rPr>
              <w:t>7.</w:t>
            </w:r>
          </w:p>
          <w:p w14:paraId="6C49A86E" w14:textId="57EC4F63" w:rsidR="00344D7F" w:rsidRPr="00BF2AAC" w:rsidRDefault="00344D7F" w:rsidP="00CB5700">
            <w:pPr>
              <w:pStyle w:val="NoSpacing"/>
              <w:jc w:val="both"/>
              <w:rPr>
                <w:rFonts w:cstheme="minorHAnsi"/>
                <w:color w:val="080808"/>
              </w:rPr>
            </w:pPr>
            <w:r w:rsidRPr="00BF2AAC">
              <w:rPr>
                <w:rFonts w:cstheme="minorHAnsi"/>
                <w:color w:val="080808"/>
              </w:rPr>
              <w:t xml:space="preserve">On entry to the league, each </w:t>
            </w:r>
            <w:r w:rsidRPr="007E1929">
              <w:rPr>
                <w:rFonts w:cstheme="minorHAnsi"/>
                <w:b/>
                <w:bCs/>
                <w:strike/>
                <w:color w:val="080808"/>
              </w:rPr>
              <w:t>Club</w:t>
            </w:r>
            <w:r w:rsidRPr="00BF2AAC">
              <w:rPr>
                <w:rFonts w:cstheme="minorHAnsi"/>
                <w:color w:val="080808"/>
              </w:rPr>
              <w:t xml:space="preserve"> shall submit to the League Secretary a list of players in order of merit, from which the teams must play in order of their current handicap. </w:t>
            </w:r>
          </w:p>
          <w:p w14:paraId="60CF643E" w14:textId="6522909C" w:rsidR="00344D7F" w:rsidRPr="00BF2AAC" w:rsidRDefault="007E1929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  <w:r w:rsidRPr="007E1929">
              <w:rPr>
                <w:rFonts w:cstheme="minorHAnsi"/>
                <w:b/>
                <w:bCs/>
                <w:color w:val="080808"/>
              </w:rPr>
              <w:t>(………..)</w:t>
            </w:r>
            <w:r w:rsidR="00344D7F" w:rsidRPr="00BF2AAC">
              <w:rPr>
                <w:rFonts w:cstheme="minorHAnsi"/>
                <w:color w:val="080808"/>
              </w:rPr>
              <w:t>Team captains are responsible for ensuring a player’s submitted handicap reflects the player’s ability, and the player’s last handicap is recorded on the entry form, together with his/her last club played for, if different from his present club.</w:t>
            </w:r>
          </w:p>
          <w:p w14:paraId="6209A7BD" w14:textId="77777777" w:rsidR="00BF7862" w:rsidRDefault="00BF7862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4AB82170" w14:textId="77777777" w:rsidR="00BF7862" w:rsidRDefault="00BF7862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12A3C974" w14:textId="77777777" w:rsidR="00BF7862" w:rsidRDefault="00BF7862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734778E2" w14:textId="77777777" w:rsidR="00BF7862" w:rsidRDefault="00BF7862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61C0DCF1" w14:textId="77777777" w:rsidR="00DB40C3" w:rsidRDefault="00DB40C3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09622E3E" w14:textId="77777777" w:rsidR="00DB40C3" w:rsidRDefault="00DB40C3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6242F03D" w14:textId="77777777" w:rsidR="00DB40C3" w:rsidRDefault="00DB40C3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</w:p>
          <w:p w14:paraId="0F45881A" w14:textId="1694B726" w:rsidR="00344D7F" w:rsidRPr="00CB5700" w:rsidRDefault="00344D7F" w:rsidP="00CB5700">
            <w:pPr>
              <w:spacing w:before="120"/>
              <w:jc w:val="both"/>
              <w:rPr>
                <w:rFonts w:cstheme="minorHAnsi"/>
                <w:strike/>
                <w:color w:val="FF0000"/>
              </w:rPr>
            </w:pPr>
            <w:r w:rsidRPr="00CB5700">
              <w:rPr>
                <w:rFonts w:cstheme="minorHAnsi"/>
                <w:strike/>
                <w:color w:val="FF0000"/>
              </w:rPr>
              <w:t>Where the ability of a player is not known, they will receive a handicap of 20 (snooker), 90 (billiards).</w:t>
            </w:r>
          </w:p>
          <w:p w14:paraId="3E35C69B" w14:textId="77777777" w:rsidR="00BF7862" w:rsidRDefault="00BF7862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147B80C9" w14:textId="77777777" w:rsidR="00BF7862" w:rsidRDefault="00BF7862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19206EFD" w14:textId="77777777" w:rsidR="00BF7862" w:rsidRDefault="00BF7862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2B6D1AAD" w14:textId="77777777" w:rsidR="00CC7B50" w:rsidRDefault="00CC7B50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25439FF6" w14:textId="77777777" w:rsidR="00CC7B50" w:rsidRDefault="00CC7B50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  <w:r>
              <w:rPr>
                <w:rFonts w:cstheme="minorHAnsi"/>
                <w:color w:val="080808"/>
              </w:rPr>
              <w:br/>
            </w:r>
          </w:p>
          <w:p w14:paraId="5A39E81D" w14:textId="77777777" w:rsidR="00DB40C3" w:rsidRDefault="00DB40C3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31FD9314" w14:textId="77777777" w:rsidR="00DB40C3" w:rsidRDefault="00DB40C3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</w:p>
          <w:p w14:paraId="1B69398D" w14:textId="5F7B517D" w:rsidR="00880A3D" w:rsidRPr="00CC7B50" w:rsidRDefault="00FC30DD" w:rsidP="00CB5700">
            <w:pPr>
              <w:spacing w:before="120"/>
              <w:jc w:val="both"/>
              <w:rPr>
                <w:rFonts w:cstheme="minorHAnsi"/>
                <w:color w:val="080808"/>
              </w:rPr>
            </w:pPr>
            <w:r>
              <w:rPr>
                <w:rFonts w:cstheme="minorHAnsi"/>
                <w:color w:val="080808"/>
              </w:rPr>
              <w:t>W</w:t>
            </w:r>
            <w:r w:rsidR="00344D7F" w:rsidRPr="00BF2AAC">
              <w:rPr>
                <w:rFonts w:cstheme="minorHAnsi"/>
                <w:color w:val="080808"/>
              </w:rPr>
              <w:t xml:space="preserve">here players’ handicaps are equal, </w:t>
            </w:r>
            <w:r w:rsidR="00CC7B50">
              <w:rPr>
                <w:rFonts w:cstheme="minorHAnsi"/>
                <w:color w:val="080808"/>
              </w:rPr>
              <w:t>…………………………………………………………………….</w:t>
            </w:r>
            <w:r w:rsidR="00344D7F" w:rsidRPr="00BF2AAC">
              <w:rPr>
                <w:rFonts w:cstheme="minorHAnsi"/>
                <w:color w:val="080808"/>
              </w:rPr>
              <w:t>.</w:t>
            </w:r>
          </w:p>
        </w:tc>
        <w:tc>
          <w:tcPr>
            <w:tcW w:w="4508" w:type="dxa"/>
          </w:tcPr>
          <w:p w14:paraId="142E6481" w14:textId="77777777" w:rsidR="00BF2AAC" w:rsidRPr="00DB40C3" w:rsidRDefault="00BF2AAC" w:rsidP="00430543">
            <w:pPr>
              <w:pStyle w:val="NoSpacing"/>
              <w:jc w:val="both"/>
              <w:rPr>
                <w:rFonts w:cstheme="minorHAnsi"/>
                <w:color w:val="0000FF"/>
              </w:rPr>
            </w:pPr>
            <w:r w:rsidRPr="00DB40C3">
              <w:rPr>
                <w:rFonts w:cstheme="minorHAnsi"/>
                <w:color w:val="0000FF"/>
              </w:rPr>
              <w:t>7.</w:t>
            </w:r>
          </w:p>
          <w:p w14:paraId="52D277E9" w14:textId="13556330" w:rsidR="00BF2AAC" w:rsidRPr="00DB40C3" w:rsidRDefault="00BF2AAC" w:rsidP="00430543">
            <w:pPr>
              <w:pStyle w:val="NoSpacing"/>
              <w:jc w:val="both"/>
              <w:rPr>
                <w:rFonts w:cstheme="minorHAnsi"/>
                <w:color w:val="0000FF"/>
              </w:rPr>
            </w:pPr>
            <w:r w:rsidRPr="00DB40C3">
              <w:rPr>
                <w:rFonts w:cstheme="minorHAnsi"/>
                <w:color w:val="0000FF"/>
              </w:rPr>
              <w:t xml:space="preserve">On entry to the league, each </w:t>
            </w:r>
            <w:r w:rsidR="00CB5700" w:rsidRPr="00DB40C3">
              <w:rPr>
                <w:rFonts w:cstheme="minorHAnsi"/>
                <w:b/>
                <w:bCs/>
                <w:color w:val="0000FF"/>
              </w:rPr>
              <w:t>team</w:t>
            </w:r>
            <w:r w:rsidR="00CB5700" w:rsidRPr="00DB40C3">
              <w:rPr>
                <w:rFonts w:cstheme="minorHAnsi"/>
                <w:color w:val="0000FF"/>
              </w:rPr>
              <w:t xml:space="preserve"> </w:t>
            </w:r>
            <w:r w:rsidRPr="00DB40C3">
              <w:rPr>
                <w:rFonts w:cstheme="minorHAnsi"/>
                <w:color w:val="0000FF"/>
              </w:rPr>
              <w:t xml:space="preserve">shall submit to the League Secretary a list of players in order of merit, from which the teams must play in order of their current handicap. </w:t>
            </w:r>
          </w:p>
          <w:p w14:paraId="6F4F17AF" w14:textId="38E3AAEA" w:rsidR="00BF2AAC" w:rsidRPr="00DB40C3" w:rsidRDefault="00DB40C3" w:rsidP="00430543">
            <w:pPr>
              <w:spacing w:before="120"/>
              <w:jc w:val="both"/>
              <w:rPr>
                <w:rFonts w:cstheme="minorHAnsi"/>
                <w:color w:val="0000FF"/>
              </w:rPr>
            </w:pPr>
            <w:r w:rsidRPr="00DB40C3">
              <w:rPr>
                <w:rFonts w:cstheme="minorHAnsi"/>
                <w:b/>
                <w:bCs/>
                <w:color w:val="0000FF"/>
              </w:rPr>
              <w:t xml:space="preserve">For </w:t>
            </w:r>
            <w:r w:rsidRPr="00DB40C3">
              <w:rPr>
                <w:rFonts w:cstheme="minorHAnsi"/>
                <w:b/>
                <w:bCs/>
                <w:color w:val="0000FF"/>
                <w:u w:val="single"/>
              </w:rPr>
              <w:t>existing</w:t>
            </w:r>
            <w:r w:rsidRPr="00DB40C3">
              <w:rPr>
                <w:rFonts w:cstheme="minorHAnsi"/>
                <w:b/>
                <w:bCs/>
                <w:color w:val="0000FF"/>
              </w:rPr>
              <w:t xml:space="preserve"> players,</w:t>
            </w:r>
            <w:r w:rsidRPr="00DB40C3">
              <w:rPr>
                <w:rFonts w:cstheme="minorHAnsi"/>
                <w:color w:val="0000FF"/>
              </w:rPr>
              <w:t xml:space="preserve"> t</w:t>
            </w:r>
            <w:r w:rsidR="00BF2AAC" w:rsidRPr="00DB40C3">
              <w:rPr>
                <w:rFonts w:cstheme="minorHAnsi"/>
                <w:color w:val="0000FF"/>
              </w:rPr>
              <w:t>eam captains are responsible for ensuring a player’s submitted handicap reflects the player’s ability, and the player’s last handicap is recorded on the entry form, together with his/her last club played for, if different from his present club.</w:t>
            </w:r>
          </w:p>
          <w:p w14:paraId="222A0456" w14:textId="77777777" w:rsidR="00FC30DD" w:rsidRDefault="00FC30DD" w:rsidP="00430543">
            <w:pPr>
              <w:jc w:val="both"/>
              <w:rPr>
                <w:rFonts w:cstheme="minorHAnsi"/>
                <w:b/>
              </w:rPr>
            </w:pPr>
          </w:p>
          <w:p w14:paraId="2E180C8E" w14:textId="18BCE857" w:rsidR="00DB40C3" w:rsidRPr="00DB40C3" w:rsidRDefault="00DB40C3" w:rsidP="00430543">
            <w:pPr>
              <w:jc w:val="both"/>
              <w:rPr>
                <w:rFonts w:cstheme="minorHAnsi"/>
                <w:b/>
              </w:rPr>
            </w:pPr>
            <w:r w:rsidRPr="00DB40C3">
              <w:rPr>
                <w:rFonts w:cstheme="minorHAnsi"/>
                <w:b/>
              </w:rPr>
              <w:t xml:space="preserve">For </w:t>
            </w:r>
            <w:r w:rsidRPr="00DB40C3">
              <w:rPr>
                <w:rFonts w:cstheme="minorHAnsi"/>
                <w:b/>
                <w:u w:val="single"/>
              </w:rPr>
              <w:t>NEW</w:t>
            </w:r>
            <w:r w:rsidRPr="00DB40C3">
              <w:rPr>
                <w:rFonts w:cstheme="minorHAnsi"/>
                <w:b/>
              </w:rPr>
              <w:t xml:space="preserve"> players-</w:t>
            </w:r>
          </w:p>
          <w:p w14:paraId="199DAA99" w14:textId="3274068B" w:rsidR="00FC30DD" w:rsidRPr="001333CF" w:rsidRDefault="00202522" w:rsidP="00430543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202522">
              <w:rPr>
                <w:rFonts w:cstheme="minorHAnsi"/>
                <w:b/>
                <w:bCs/>
              </w:rPr>
              <w:t>1. Team captains must recommend a true handicap which reflects the players ability</w:t>
            </w:r>
            <w:r w:rsidR="00FC30DD">
              <w:rPr>
                <w:rFonts w:cstheme="minorHAnsi"/>
                <w:b/>
                <w:bCs/>
              </w:rPr>
              <w:t>,</w:t>
            </w:r>
            <w:r w:rsidR="001333CF">
              <w:rPr>
                <w:rFonts w:cstheme="minorHAnsi"/>
                <w:b/>
                <w:bCs/>
              </w:rPr>
              <w:t xml:space="preserve"> </w:t>
            </w:r>
            <w:r w:rsidR="00FC30DD">
              <w:rPr>
                <w:rFonts w:cstheme="minorHAnsi"/>
                <w:b/>
              </w:rPr>
              <w:t>&amp;</w:t>
            </w:r>
          </w:p>
          <w:p w14:paraId="19D424B3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  <w:bCs/>
              </w:rPr>
              <w:t>2. Team captains may recommend </w:t>
            </w:r>
            <w:r w:rsidRPr="00202522">
              <w:rPr>
                <w:rFonts w:cstheme="minorHAnsi"/>
                <w:b/>
                <w:bCs/>
                <w:u w:val="single"/>
              </w:rPr>
              <w:t xml:space="preserve">any handicap </w:t>
            </w:r>
            <w:r w:rsidRPr="00D94F58">
              <w:rPr>
                <w:rFonts w:cstheme="minorHAnsi"/>
                <w:b/>
                <w:bCs/>
              </w:rPr>
              <w:t>for new players</w:t>
            </w:r>
            <w:r w:rsidRPr="00202522">
              <w:rPr>
                <w:rFonts w:cstheme="minorHAnsi"/>
                <w:b/>
                <w:bCs/>
              </w:rPr>
              <w:t>.</w:t>
            </w:r>
          </w:p>
          <w:p w14:paraId="7A90ADE8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1B6C970B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  <w:bCs/>
              </w:rPr>
              <w:t>However, in either case, if the committee view a player is given an inflated handicap, the committee will</w:t>
            </w:r>
          </w:p>
          <w:p w14:paraId="2FEB3AEB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  <w:bCs/>
              </w:rPr>
              <w:t>(a) adjust the players handicap and</w:t>
            </w:r>
          </w:p>
          <w:p w14:paraId="6E400C81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  <w:bCs/>
              </w:rPr>
              <w:t>(b) remove any points won whilst the player was playing off a false handicap.</w:t>
            </w:r>
          </w:p>
          <w:p w14:paraId="2A2CA77A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</w:rPr>
              <w:t> </w:t>
            </w:r>
          </w:p>
          <w:p w14:paraId="0E21BB7B" w14:textId="573E49D1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  <w:bCs/>
              </w:rPr>
              <w:t>In </w:t>
            </w:r>
            <w:r w:rsidR="00430543">
              <w:rPr>
                <w:rFonts w:cstheme="minorHAnsi"/>
                <w:b/>
                <w:bCs/>
              </w:rPr>
              <w:t xml:space="preserve">addition, in </w:t>
            </w:r>
            <w:r w:rsidRPr="00202522">
              <w:rPr>
                <w:rFonts w:cstheme="minorHAnsi"/>
                <w:b/>
                <w:bCs/>
                <w:u w:val="single"/>
              </w:rPr>
              <w:t>exceptional cases of false handicap recommendations</w:t>
            </w:r>
            <w:r w:rsidRPr="00202522">
              <w:rPr>
                <w:rFonts w:cstheme="minorHAnsi"/>
                <w:b/>
                <w:bCs/>
              </w:rPr>
              <w:t xml:space="preserve"> at the discretion of the committee, a </w:t>
            </w:r>
            <w:r w:rsidRPr="007E1929">
              <w:rPr>
                <w:rFonts w:cstheme="minorHAnsi"/>
                <w:b/>
                <w:bCs/>
                <w:u w:val="single"/>
              </w:rPr>
              <w:t>further</w:t>
            </w:r>
            <w:r w:rsidRPr="00202522">
              <w:rPr>
                <w:rFonts w:cstheme="minorHAnsi"/>
                <w:b/>
                <w:bCs/>
              </w:rPr>
              <w:t xml:space="preserve"> penalty will be incurred</w:t>
            </w:r>
            <w:r w:rsidR="00430543">
              <w:rPr>
                <w:rFonts w:cstheme="minorHAnsi"/>
                <w:b/>
                <w:bCs/>
              </w:rPr>
              <w:t xml:space="preserve">, </w:t>
            </w:r>
            <w:r w:rsidRPr="00202522">
              <w:rPr>
                <w:rFonts w:cstheme="minorHAnsi"/>
                <w:b/>
                <w:bCs/>
              </w:rPr>
              <w:t xml:space="preserve">up to a maximum of 8 points, to be deducted from the league points </w:t>
            </w:r>
            <w:r w:rsidR="00430543">
              <w:rPr>
                <w:rFonts w:cstheme="minorHAnsi"/>
                <w:b/>
                <w:bCs/>
              </w:rPr>
              <w:t xml:space="preserve">total </w:t>
            </w:r>
            <w:r w:rsidRPr="00202522">
              <w:rPr>
                <w:rFonts w:cstheme="minorHAnsi"/>
                <w:b/>
                <w:bCs/>
              </w:rPr>
              <w:t>o</w:t>
            </w:r>
            <w:r w:rsidR="00430543">
              <w:rPr>
                <w:rFonts w:cstheme="minorHAnsi"/>
                <w:b/>
                <w:bCs/>
              </w:rPr>
              <w:t>f the player</w:t>
            </w:r>
            <w:r w:rsidR="00152789">
              <w:rPr>
                <w:rFonts w:cstheme="minorHAnsi"/>
                <w:b/>
                <w:bCs/>
              </w:rPr>
              <w:t xml:space="preserve">’s team </w:t>
            </w:r>
            <w:r w:rsidRPr="00202522">
              <w:rPr>
                <w:rFonts w:cstheme="minorHAnsi"/>
                <w:b/>
                <w:bCs/>
              </w:rPr>
              <w:t>concerned.</w:t>
            </w:r>
          </w:p>
          <w:p w14:paraId="3F220E16" w14:textId="77777777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202522">
              <w:rPr>
                <w:rFonts w:cstheme="minorHAnsi"/>
                <w:b/>
              </w:rPr>
              <w:t> </w:t>
            </w:r>
          </w:p>
          <w:p w14:paraId="188348DF" w14:textId="16A31D78" w:rsidR="00202522" w:rsidRPr="00202522" w:rsidRDefault="00202522" w:rsidP="00430543">
            <w:pPr>
              <w:pStyle w:val="NoSpacing"/>
              <w:jc w:val="both"/>
              <w:rPr>
                <w:rFonts w:cstheme="minorHAnsi"/>
                <w:b/>
              </w:rPr>
            </w:pPr>
            <w:r w:rsidRPr="00430543">
              <w:rPr>
                <w:rFonts w:cstheme="minorHAnsi"/>
                <w:b/>
                <w:bCs/>
                <w:u w:val="single"/>
              </w:rPr>
              <w:t>In all cases above</w:t>
            </w:r>
            <w:r w:rsidR="007E1929">
              <w:rPr>
                <w:rFonts w:cstheme="minorHAnsi"/>
                <w:b/>
                <w:bCs/>
              </w:rPr>
              <w:t>,</w:t>
            </w:r>
            <w:r w:rsidR="00430543">
              <w:rPr>
                <w:rFonts w:cstheme="minorHAnsi"/>
                <w:b/>
                <w:bCs/>
              </w:rPr>
              <w:t xml:space="preserve"> </w:t>
            </w:r>
            <w:r w:rsidRPr="00202522">
              <w:rPr>
                <w:rFonts w:cstheme="minorHAnsi"/>
                <w:b/>
                <w:bCs/>
              </w:rPr>
              <w:t>the committee's decision will be final, and based on recorded reasoning to be retained.  </w:t>
            </w:r>
          </w:p>
          <w:p w14:paraId="2ED1A07A" w14:textId="14442C26" w:rsidR="00FC30DD" w:rsidRPr="00FC30DD" w:rsidRDefault="00FC30DD" w:rsidP="00430543">
            <w:pPr>
              <w:pStyle w:val="NoSpacing"/>
              <w:jc w:val="both"/>
              <w:rPr>
                <w:color w:val="0000FF"/>
              </w:rPr>
            </w:pPr>
            <w:r>
              <w:rPr>
                <w:color w:val="0000FF"/>
              </w:rPr>
              <w:br/>
            </w:r>
            <w:r w:rsidR="00BF2AAC" w:rsidRPr="00BF7862">
              <w:rPr>
                <w:color w:val="0000FF"/>
              </w:rPr>
              <w:t xml:space="preserve">Where players’ handicaps are equal, </w:t>
            </w:r>
            <w:r w:rsidR="00CC7B50">
              <w:rPr>
                <w:color w:val="0000FF"/>
              </w:rPr>
              <w:t>……………………………………………………………………</w:t>
            </w:r>
          </w:p>
        </w:tc>
      </w:tr>
      <w:tr w:rsidR="00880A3D" w14:paraId="17614836" w14:textId="77777777" w:rsidTr="000400BB">
        <w:tc>
          <w:tcPr>
            <w:tcW w:w="9016" w:type="dxa"/>
            <w:gridSpan w:val="2"/>
          </w:tcPr>
          <w:p w14:paraId="1625328E" w14:textId="2AA7B2E3" w:rsidR="00880A3D" w:rsidRDefault="00880A3D" w:rsidP="00880A3D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OUTCOME AT THE AGM</w:t>
            </w:r>
            <w:r>
              <w:rPr>
                <w:rFonts w:ascii="Bookman Old Style" w:hAnsi="Bookman Old Style"/>
                <w:b/>
              </w:rPr>
              <w:t xml:space="preserve"> – </w:t>
            </w:r>
          </w:p>
          <w:p w14:paraId="0221B897" w14:textId="26752B34" w:rsidR="00716075" w:rsidRDefault="00880A3D" w:rsidP="00880A3D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VOTE</w:t>
            </w:r>
            <w:r w:rsidR="001333CF">
              <w:rPr>
                <w:rFonts w:ascii="Bookman Old Style" w:hAnsi="Bookman Old Style"/>
                <w:b/>
              </w:rPr>
              <w:t>S</w:t>
            </w:r>
            <w:r w:rsidRPr="00EE7A80">
              <w:rPr>
                <w:rFonts w:ascii="Bookman Old Style" w:hAnsi="Bookman Old Style"/>
                <w:b/>
              </w:rPr>
              <w:t xml:space="preserve"> – </w:t>
            </w:r>
          </w:p>
          <w:p w14:paraId="07D82323" w14:textId="77777777" w:rsidR="00D94F58" w:rsidRDefault="00880A3D" w:rsidP="00880A3D">
            <w:pPr>
              <w:jc w:val="both"/>
              <w:rPr>
                <w:rFonts w:ascii="Bookman Old Style" w:hAnsi="Bookman Old Style"/>
                <w:b/>
              </w:rPr>
            </w:pPr>
            <w:r w:rsidRPr="00EE7A80">
              <w:rPr>
                <w:rFonts w:ascii="Bookman Old Style" w:hAnsi="Bookman Old Style"/>
                <w:b/>
              </w:rPr>
              <w:t>FOR</w:t>
            </w:r>
            <w:r w:rsidR="00716075">
              <w:rPr>
                <w:rFonts w:ascii="Bookman Old Style" w:hAnsi="Bookman Old Style"/>
                <w:b/>
              </w:rPr>
              <w:t xml:space="preserve"> - </w:t>
            </w:r>
            <w:r w:rsidR="001333CF">
              <w:rPr>
                <w:rFonts w:ascii="Bookman Old Style" w:hAnsi="Bookman Old Style"/>
                <w:b/>
              </w:rPr>
              <w:softHyphen/>
            </w:r>
            <w:r w:rsidR="001333CF">
              <w:rPr>
                <w:rFonts w:ascii="Bookman Old Style" w:hAnsi="Bookman Old Style"/>
                <w:b/>
              </w:rPr>
              <w:softHyphen/>
            </w:r>
            <w:r w:rsidR="001333CF">
              <w:rPr>
                <w:rFonts w:ascii="Bookman Old Style" w:hAnsi="Bookman Old Style"/>
                <w:b/>
              </w:rPr>
              <w:softHyphen/>
              <w:t>_________</w:t>
            </w:r>
            <w:r w:rsidRPr="00EE7A80">
              <w:rPr>
                <w:rFonts w:ascii="Bookman Old Style" w:hAnsi="Bookman Old Style"/>
                <w:b/>
              </w:rPr>
              <w:t xml:space="preserve"> </w:t>
            </w:r>
            <w:r w:rsidR="001333CF">
              <w:rPr>
                <w:rFonts w:ascii="Bookman Old Style" w:hAnsi="Bookman Old Style"/>
                <w:b/>
              </w:rPr>
              <w:t xml:space="preserve">  </w:t>
            </w:r>
            <w:r w:rsidRPr="00EE7A80">
              <w:rPr>
                <w:rFonts w:ascii="Bookman Old Style" w:hAnsi="Bookman Old Style"/>
                <w:b/>
              </w:rPr>
              <w:t>AGAINST</w:t>
            </w:r>
            <w:r w:rsidR="00716075">
              <w:rPr>
                <w:rFonts w:ascii="Bookman Old Style" w:hAnsi="Bookman Old Style"/>
                <w:b/>
              </w:rPr>
              <w:t xml:space="preserve"> -</w:t>
            </w:r>
            <w:r w:rsidR="001333CF">
              <w:rPr>
                <w:rFonts w:ascii="Bookman Old Style" w:hAnsi="Bookman Old Style"/>
                <w:b/>
              </w:rPr>
              <w:t xml:space="preserve"> ________</w:t>
            </w:r>
          </w:p>
          <w:p w14:paraId="3FF0E3D5" w14:textId="0BA2C513" w:rsidR="00152789" w:rsidRPr="00EE7A80" w:rsidRDefault="00152789" w:rsidP="00880A3D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5E437F8D" w14:textId="287069EF" w:rsidR="00EF561A" w:rsidRPr="00447147" w:rsidRDefault="00EF561A" w:rsidP="00D94F58"/>
    <w:sectPr w:rsidR="00EF561A" w:rsidRPr="00447147" w:rsidSect="003C4FA5">
      <w:footerReference w:type="default" r:id="rId14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66E3" w14:textId="77777777" w:rsidR="00D016E4" w:rsidRDefault="00D016E4" w:rsidP="007A0B85">
      <w:pPr>
        <w:spacing w:after="0" w:line="240" w:lineRule="auto"/>
      </w:pPr>
      <w:r>
        <w:separator/>
      </w:r>
    </w:p>
  </w:endnote>
  <w:endnote w:type="continuationSeparator" w:id="0">
    <w:p w14:paraId="6D02D11B" w14:textId="77777777" w:rsidR="00D016E4" w:rsidRDefault="00D016E4" w:rsidP="007A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303334"/>
      <w:docPartObj>
        <w:docPartGallery w:val="Page Numbers (Bottom of Page)"/>
        <w:docPartUnique/>
      </w:docPartObj>
    </w:sdtPr>
    <w:sdtContent>
      <w:p w14:paraId="7C35ED86" w14:textId="241E691E" w:rsidR="000033CD" w:rsidRDefault="000033CD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355028" wp14:editId="0ED6705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E059" w14:textId="232B4436" w:rsidR="000033CD" w:rsidRDefault="000033C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A7823" w:rsidRPr="002A782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35502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7C50E059" w14:textId="232B4436" w:rsidR="000033CD" w:rsidRDefault="000033C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A7823" w:rsidRPr="002A782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61FB" w14:textId="77777777" w:rsidR="00D016E4" w:rsidRDefault="00D016E4" w:rsidP="007A0B85">
      <w:pPr>
        <w:spacing w:after="0" w:line="240" w:lineRule="auto"/>
      </w:pPr>
      <w:r>
        <w:separator/>
      </w:r>
    </w:p>
  </w:footnote>
  <w:footnote w:type="continuationSeparator" w:id="0">
    <w:p w14:paraId="18DA0E76" w14:textId="77777777" w:rsidR="00D016E4" w:rsidRDefault="00D016E4" w:rsidP="007A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42B2"/>
      </v:shape>
    </w:pict>
  </w:numPicBullet>
  <w:abstractNum w:abstractNumId="0" w15:restartNumberingAfterBreak="0">
    <w:nsid w:val="0297019D"/>
    <w:multiLevelType w:val="hybridMultilevel"/>
    <w:tmpl w:val="0EF8B2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A17798"/>
    <w:multiLevelType w:val="hybridMultilevel"/>
    <w:tmpl w:val="817857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331"/>
    <w:multiLevelType w:val="hybridMultilevel"/>
    <w:tmpl w:val="1472AA3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2836"/>
    <w:multiLevelType w:val="hybridMultilevel"/>
    <w:tmpl w:val="1966ACB6"/>
    <w:lvl w:ilvl="0" w:tplc="B814883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F2E30"/>
    <w:multiLevelType w:val="hybridMultilevel"/>
    <w:tmpl w:val="62E8DA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318F2"/>
    <w:multiLevelType w:val="hybridMultilevel"/>
    <w:tmpl w:val="425C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94F4A"/>
    <w:multiLevelType w:val="hybridMultilevel"/>
    <w:tmpl w:val="79DA2800"/>
    <w:lvl w:ilvl="0" w:tplc="96B40D0A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97"/>
    <w:multiLevelType w:val="hybridMultilevel"/>
    <w:tmpl w:val="51B4C6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41EC1"/>
    <w:multiLevelType w:val="hybridMultilevel"/>
    <w:tmpl w:val="0AE8B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4310B"/>
    <w:multiLevelType w:val="hybridMultilevel"/>
    <w:tmpl w:val="20D0160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805D3"/>
    <w:multiLevelType w:val="hybridMultilevel"/>
    <w:tmpl w:val="4100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7FA"/>
    <w:multiLevelType w:val="hybridMultilevel"/>
    <w:tmpl w:val="FCE20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6793"/>
    <w:multiLevelType w:val="hybridMultilevel"/>
    <w:tmpl w:val="1562A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337"/>
    <w:multiLevelType w:val="hybridMultilevel"/>
    <w:tmpl w:val="16D0A20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37E4A"/>
    <w:multiLevelType w:val="hybridMultilevel"/>
    <w:tmpl w:val="86C26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C09D7"/>
    <w:multiLevelType w:val="hybridMultilevel"/>
    <w:tmpl w:val="FA0EA2BC"/>
    <w:lvl w:ilvl="0" w:tplc="7B142C7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D5AE1"/>
    <w:multiLevelType w:val="hybridMultilevel"/>
    <w:tmpl w:val="CC648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A8FB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616C3"/>
    <w:multiLevelType w:val="hybridMultilevel"/>
    <w:tmpl w:val="C94C01B0"/>
    <w:lvl w:ilvl="0" w:tplc="B67663D2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97867ABA">
      <w:start w:val="1"/>
      <w:numFmt w:val="lowerLetter"/>
      <w:lvlText w:val="(%2)"/>
      <w:lvlJc w:val="left"/>
      <w:pPr>
        <w:tabs>
          <w:tab w:val="num" w:pos="1701"/>
        </w:tabs>
        <w:ind w:left="1701" w:hanging="397"/>
      </w:pPr>
      <w:rPr>
        <w:rFonts w:ascii="Arial" w:eastAsiaTheme="minorHAnsi" w:hAnsi="Arial" w:cs="Arial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6D6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5DA7F2E">
      <w:start w:val="1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997ED3"/>
    <w:multiLevelType w:val="hybridMultilevel"/>
    <w:tmpl w:val="5ED44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C02F8"/>
    <w:multiLevelType w:val="hybridMultilevel"/>
    <w:tmpl w:val="37F0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B2395"/>
    <w:multiLevelType w:val="hybridMultilevel"/>
    <w:tmpl w:val="8174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D6D7F"/>
    <w:multiLevelType w:val="hybridMultilevel"/>
    <w:tmpl w:val="544A0F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32B9F"/>
    <w:multiLevelType w:val="hybridMultilevel"/>
    <w:tmpl w:val="7100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B692A"/>
    <w:multiLevelType w:val="hybridMultilevel"/>
    <w:tmpl w:val="51D81F4A"/>
    <w:lvl w:ilvl="0" w:tplc="004CBA44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="Arial" w:hint="default"/>
        <w:b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40CAE"/>
    <w:multiLevelType w:val="hybridMultilevel"/>
    <w:tmpl w:val="D0284B2A"/>
    <w:lvl w:ilvl="0" w:tplc="70AAB5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736B2F"/>
    <w:multiLevelType w:val="hybridMultilevel"/>
    <w:tmpl w:val="A31A9620"/>
    <w:lvl w:ilvl="0" w:tplc="D37A681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6672E"/>
    <w:multiLevelType w:val="hybridMultilevel"/>
    <w:tmpl w:val="62F4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FD72F9"/>
    <w:multiLevelType w:val="hybridMultilevel"/>
    <w:tmpl w:val="6DFE4A90"/>
    <w:lvl w:ilvl="0" w:tplc="24BEFAD6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27FC1"/>
    <w:multiLevelType w:val="hybridMultilevel"/>
    <w:tmpl w:val="C372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37BE7"/>
    <w:multiLevelType w:val="hybridMultilevel"/>
    <w:tmpl w:val="45808F40"/>
    <w:lvl w:ilvl="0" w:tplc="142C46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5439DE"/>
    <w:multiLevelType w:val="hybridMultilevel"/>
    <w:tmpl w:val="6F46675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80097B"/>
    <w:multiLevelType w:val="hybridMultilevel"/>
    <w:tmpl w:val="B64E60C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55A91"/>
    <w:multiLevelType w:val="hybridMultilevel"/>
    <w:tmpl w:val="F048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B0DEF"/>
    <w:multiLevelType w:val="hybridMultilevel"/>
    <w:tmpl w:val="EFD085CC"/>
    <w:lvl w:ilvl="0" w:tplc="18EC9AB0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B227B"/>
    <w:multiLevelType w:val="hybridMultilevel"/>
    <w:tmpl w:val="219A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22D6B"/>
    <w:multiLevelType w:val="hybridMultilevel"/>
    <w:tmpl w:val="6B32DE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369F7"/>
    <w:multiLevelType w:val="hybridMultilevel"/>
    <w:tmpl w:val="8222D9B2"/>
    <w:lvl w:ilvl="0" w:tplc="686EDB16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137EC"/>
    <w:multiLevelType w:val="hybridMultilevel"/>
    <w:tmpl w:val="392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AF25EF"/>
    <w:multiLevelType w:val="hybridMultilevel"/>
    <w:tmpl w:val="88F45C8C"/>
    <w:lvl w:ilvl="0" w:tplc="F7C61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8F0968"/>
    <w:multiLevelType w:val="hybridMultilevel"/>
    <w:tmpl w:val="9E2202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72C15"/>
    <w:multiLevelType w:val="hybridMultilevel"/>
    <w:tmpl w:val="B18A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A34F2E"/>
    <w:multiLevelType w:val="hybridMultilevel"/>
    <w:tmpl w:val="E90E670C"/>
    <w:lvl w:ilvl="0" w:tplc="CEA41D5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973184"/>
    <w:multiLevelType w:val="hybridMultilevel"/>
    <w:tmpl w:val="C51093B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147BF"/>
    <w:multiLevelType w:val="hybridMultilevel"/>
    <w:tmpl w:val="EBE6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5C3CD9"/>
    <w:multiLevelType w:val="hybridMultilevel"/>
    <w:tmpl w:val="F918BF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86490"/>
    <w:multiLevelType w:val="hybridMultilevel"/>
    <w:tmpl w:val="45808F4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C15CD5"/>
    <w:multiLevelType w:val="hybridMultilevel"/>
    <w:tmpl w:val="606C9F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316411"/>
    <w:multiLevelType w:val="hybridMultilevel"/>
    <w:tmpl w:val="ED9E66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E7691"/>
    <w:multiLevelType w:val="hybridMultilevel"/>
    <w:tmpl w:val="CC648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61DFE"/>
    <w:multiLevelType w:val="hybridMultilevel"/>
    <w:tmpl w:val="8BDA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FA7D4E"/>
    <w:multiLevelType w:val="hybridMultilevel"/>
    <w:tmpl w:val="6FA6C0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2143"/>
    <w:multiLevelType w:val="hybridMultilevel"/>
    <w:tmpl w:val="BA3C1E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462260">
    <w:abstractNumId w:val="31"/>
  </w:num>
  <w:num w:numId="2" w16cid:durableId="905459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693963">
    <w:abstractNumId w:val="46"/>
  </w:num>
  <w:num w:numId="4" w16cid:durableId="17671138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373221">
    <w:abstractNumId w:val="1"/>
  </w:num>
  <w:num w:numId="6" w16cid:durableId="1387950993">
    <w:abstractNumId w:val="8"/>
  </w:num>
  <w:num w:numId="7" w16cid:durableId="1500392425">
    <w:abstractNumId w:val="17"/>
  </w:num>
  <w:num w:numId="8" w16cid:durableId="75443024">
    <w:abstractNumId w:val="2"/>
  </w:num>
  <w:num w:numId="9" w16cid:durableId="450635091">
    <w:abstractNumId w:val="39"/>
  </w:num>
  <w:num w:numId="10" w16cid:durableId="177474936">
    <w:abstractNumId w:val="11"/>
  </w:num>
  <w:num w:numId="11" w16cid:durableId="1069421875">
    <w:abstractNumId w:val="5"/>
  </w:num>
  <w:num w:numId="12" w16cid:durableId="1239055538">
    <w:abstractNumId w:val="19"/>
  </w:num>
  <w:num w:numId="13" w16cid:durableId="1093745721">
    <w:abstractNumId w:val="18"/>
  </w:num>
  <w:num w:numId="14" w16cid:durableId="96364557">
    <w:abstractNumId w:val="13"/>
  </w:num>
  <w:num w:numId="15" w16cid:durableId="1313754768">
    <w:abstractNumId w:val="9"/>
  </w:num>
  <w:num w:numId="16" w16cid:durableId="2144156925">
    <w:abstractNumId w:val="49"/>
  </w:num>
  <w:num w:numId="17" w16cid:durableId="1416855016">
    <w:abstractNumId w:val="0"/>
  </w:num>
  <w:num w:numId="18" w16cid:durableId="774444867">
    <w:abstractNumId w:val="47"/>
  </w:num>
  <w:num w:numId="19" w16cid:durableId="1628199963">
    <w:abstractNumId w:val="26"/>
  </w:num>
  <w:num w:numId="20" w16cid:durableId="1699231568">
    <w:abstractNumId w:val="20"/>
  </w:num>
  <w:num w:numId="21" w16cid:durableId="18093542">
    <w:abstractNumId w:val="21"/>
  </w:num>
  <w:num w:numId="22" w16cid:durableId="57556640">
    <w:abstractNumId w:val="44"/>
  </w:num>
  <w:num w:numId="23" w16cid:durableId="666175001">
    <w:abstractNumId w:val="35"/>
  </w:num>
  <w:num w:numId="24" w16cid:durableId="714355978">
    <w:abstractNumId w:val="40"/>
  </w:num>
  <w:num w:numId="25" w16cid:durableId="1256481376">
    <w:abstractNumId w:val="4"/>
  </w:num>
  <w:num w:numId="26" w16cid:durableId="1556235421">
    <w:abstractNumId w:val="22"/>
  </w:num>
  <w:num w:numId="27" w16cid:durableId="1764955700">
    <w:abstractNumId w:val="30"/>
  </w:num>
  <w:num w:numId="28" w16cid:durableId="601187596">
    <w:abstractNumId w:val="43"/>
  </w:num>
  <w:num w:numId="29" w16cid:durableId="1246954530">
    <w:abstractNumId w:val="32"/>
  </w:num>
  <w:num w:numId="30" w16cid:durableId="1335498743">
    <w:abstractNumId w:val="14"/>
  </w:num>
  <w:num w:numId="31" w16cid:durableId="1468667782">
    <w:abstractNumId w:val="10"/>
  </w:num>
  <w:num w:numId="32" w16cid:durableId="184026737">
    <w:abstractNumId w:val="37"/>
  </w:num>
  <w:num w:numId="33" w16cid:durableId="1651251172">
    <w:abstractNumId w:val="28"/>
  </w:num>
  <w:num w:numId="34" w16cid:durableId="2024015955">
    <w:abstractNumId w:val="12"/>
  </w:num>
  <w:num w:numId="35" w16cid:durableId="1808932337">
    <w:abstractNumId w:val="16"/>
  </w:num>
  <w:num w:numId="36" w16cid:durableId="1147934019">
    <w:abstractNumId w:val="51"/>
  </w:num>
  <w:num w:numId="37" w16cid:durableId="21371339">
    <w:abstractNumId w:val="7"/>
  </w:num>
  <w:num w:numId="38" w16cid:durableId="9069271">
    <w:abstractNumId w:val="27"/>
  </w:num>
  <w:num w:numId="39" w16cid:durableId="1484853196">
    <w:abstractNumId w:val="24"/>
  </w:num>
  <w:num w:numId="40" w16cid:durableId="1901943875">
    <w:abstractNumId w:val="6"/>
  </w:num>
  <w:num w:numId="41" w16cid:durableId="1376464985">
    <w:abstractNumId w:val="38"/>
  </w:num>
  <w:num w:numId="42" w16cid:durableId="860047908">
    <w:abstractNumId w:val="33"/>
  </w:num>
  <w:num w:numId="43" w16cid:durableId="1125737229">
    <w:abstractNumId w:val="15"/>
  </w:num>
  <w:num w:numId="44" w16cid:durableId="1801655598">
    <w:abstractNumId w:val="36"/>
  </w:num>
  <w:num w:numId="45" w16cid:durableId="735009384">
    <w:abstractNumId w:val="23"/>
  </w:num>
  <w:num w:numId="46" w16cid:durableId="1400708601">
    <w:abstractNumId w:val="29"/>
  </w:num>
  <w:num w:numId="47" w16cid:durableId="1653680427">
    <w:abstractNumId w:val="48"/>
  </w:num>
  <w:num w:numId="48" w16cid:durableId="1060634732">
    <w:abstractNumId w:val="45"/>
  </w:num>
  <w:num w:numId="49" w16cid:durableId="629242259">
    <w:abstractNumId w:val="34"/>
  </w:num>
  <w:num w:numId="50" w16cid:durableId="756513948">
    <w:abstractNumId w:val="50"/>
  </w:num>
  <w:num w:numId="51" w16cid:durableId="1562597313">
    <w:abstractNumId w:val="42"/>
  </w:num>
  <w:num w:numId="52" w16cid:durableId="56711386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B8"/>
    <w:rsid w:val="00001C95"/>
    <w:rsid w:val="000033CD"/>
    <w:rsid w:val="00010854"/>
    <w:rsid w:val="00024398"/>
    <w:rsid w:val="00025D92"/>
    <w:rsid w:val="0006025B"/>
    <w:rsid w:val="000660B3"/>
    <w:rsid w:val="00070F72"/>
    <w:rsid w:val="00076478"/>
    <w:rsid w:val="000772FE"/>
    <w:rsid w:val="000773C2"/>
    <w:rsid w:val="00085D80"/>
    <w:rsid w:val="000902CA"/>
    <w:rsid w:val="00091FF1"/>
    <w:rsid w:val="0009284F"/>
    <w:rsid w:val="00094F8C"/>
    <w:rsid w:val="000B7191"/>
    <w:rsid w:val="000D1788"/>
    <w:rsid w:val="0011210C"/>
    <w:rsid w:val="00114CE1"/>
    <w:rsid w:val="00121341"/>
    <w:rsid w:val="00123F16"/>
    <w:rsid w:val="001259A7"/>
    <w:rsid w:val="001333CF"/>
    <w:rsid w:val="00140F91"/>
    <w:rsid w:val="001452D8"/>
    <w:rsid w:val="00146852"/>
    <w:rsid w:val="00147752"/>
    <w:rsid w:val="0015042A"/>
    <w:rsid w:val="00152789"/>
    <w:rsid w:val="00153CB8"/>
    <w:rsid w:val="001644AA"/>
    <w:rsid w:val="00166528"/>
    <w:rsid w:val="0018220C"/>
    <w:rsid w:val="0019462A"/>
    <w:rsid w:val="001A0D63"/>
    <w:rsid w:val="001A2BD0"/>
    <w:rsid w:val="001A565A"/>
    <w:rsid w:val="001D699C"/>
    <w:rsid w:val="00202032"/>
    <w:rsid w:val="00202522"/>
    <w:rsid w:val="00202661"/>
    <w:rsid w:val="00207F29"/>
    <w:rsid w:val="002117FB"/>
    <w:rsid w:val="002217F6"/>
    <w:rsid w:val="00227F3C"/>
    <w:rsid w:val="002342A3"/>
    <w:rsid w:val="00236289"/>
    <w:rsid w:val="002659A9"/>
    <w:rsid w:val="00266A07"/>
    <w:rsid w:val="00273117"/>
    <w:rsid w:val="002757EA"/>
    <w:rsid w:val="002769FC"/>
    <w:rsid w:val="002779DD"/>
    <w:rsid w:val="002A6A2E"/>
    <w:rsid w:val="002A7823"/>
    <w:rsid w:val="002B7C56"/>
    <w:rsid w:val="002C33AA"/>
    <w:rsid w:val="002E43C6"/>
    <w:rsid w:val="002E4F1C"/>
    <w:rsid w:val="00303CAF"/>
    <w:rsid w:val="00305CA2"/>
    <w:rsid w:val="00321421"/>
    <w:rsid w:val="00325ED9"/>
    <w:rsid w:val="003263A5"/>
    <w:rsid w:val="0033089B"/>
    <w:rsid w:val="003335C9"/>
    <w:rsid w:val="00344D7F"/>
    <w:rsid w:val="0035251D"/>
    <w:rsid w:val="00364F47"/>
    <w:rsid w:val="0037303C"/>
    <w:rsid w:val="0037354E"/>
    <w:rsid w:val="0038090C"/>
    <w:rsid w:val="00392C9C"/>
    <w:rsid w:val="003936AF"/>
    <w:rsid w:val="003A05EC"/>
    <w:rsid w:val="003A0D41"/>
    <w:rsid w:val="003A2A2B"/>
    <w:rsid w:val="003A44AD"/>
    <w:rsid w:val="003B2C19"/>
    <w:rsid w:val="003B33C1"/>
    <w:rsid w:val="003B766A"/>
    <w:rsid w:val="003C4FA5"/>
    <w:rsid w:val="003F0A20"/>
    <w:rsid w:val="0040257B"/>
    <w:rsid w:val="00406CA9"/>
    <w:rsid w:val="00414626"/>
    <w:rsid w:val="00420ABE"/>
    <w:rsid w:val="00430543"/>
    <w:rsid w:val="00437C93"/>
    <w:rsid w:val="00447147"/>
    <w:rsid w:val="00457FA9"/>
    <w:rsid w:val="00462D0B"/>
    <w:rsid w:val="00471706"/>
    <w:rsid w:val="00493398"/>
    <w:rsid w:val="00494C21"/>
    <w:rsid w:val="004A07B7"/>
    <w:rsid w:val="004A21E6"/>
    <w:rsid w:val="004B2D59"/>
    <w:rsid w:val="004B4673"/>
    <w:rsid w:val="004B4F62"/>
    <w:rsid w:val="004D718F"/>
    <w:rsid w:val="004E6AF3"/>
    <w:rsid w:val="004F3166"/>
    <w:rsid w:val="004F3225"/>
    <w:rsid w:val="004F6A93"/>
    <w:rsid w:val="0050542C"/>
    <w:rsid w:val="005124DC"/>
    <w:rsid w:val="00522097"/>
    <w:rsid w:val="00531CB4"/>
    <w:rsid w:val="005520CF"/>
    <w:rsid w:val="00553116"/>
    <w:rsid w:val="0056359D"/>
    <w:rsid w:val="0057606A"/>
    <w:rsid w:val="0058304C"/>
    <w:rsid w:val="00586FA5"/>
    <w:rsid w:val="005937C1"/>
    <w:rsid w:val="005A2FC0"/>
    <w:rsid w:val="005B38C3"/>
    <w:rsid w:val="005E01A3"/>
    <w:rsid w:val="005E17D5"/>
    <w:rsid w:val="005E3E6E"/>
    <w:rsid w:val="005F73FC"/>
    <w:rsid w:val="006004CC"/>
    <w:rsid w:val="006251C2"/>
    <w:rsid w:val="006307A1"/>
    <w:rsid w:val="00645CC2"/>
    <w:rsid w:val="006646B8"/>
    <w:rsid w:val="00665545"/>
    <w:rsid w:val="00681D5D"/>
    <w:rsid w:val="00697A97"/>
    <w:rsid w:val="006A5341"/>
    <w:rsid w:val="006C5E75"/>
    <w:rsid w:val="006C78F3"/>
    <w:rsid w:val="006E7A0E"/>
    <w:rsid w:val="006F26F1"/>
    <w:rsid w:val="006F5FA7"/>
    <w:rsid w:val="0070104B"/>
    <w:rsid w:val="007033E2"/>
    <w:rsid w:val="007049C9"/>
    <w:rsid w:val="00716075"/>
    <w:rsid w:val="00721F6E"/>
    <w:rsid w:val="007234E6"/>
    <w:rsid w:val="00736999"/>
    <w:rsid w:val="0074302E"/>
    <w:rsid w:val="00752476"/>
    <w:rsid w:val="00776E92"/>
    <w:rsid w:val="00782462"/>
    <w:rsid w:val="00786E8F"/>
    <w:rsid w:val="007917C2"/>
    <w:rsid w:val="007A0B85"/>
    <w:rsid w:val="007A6854"/>
    <w:rsid w:val="007B4767"/>
    <w:rsid w:val="007B6151"/>
    <w:rsid w:val="007C1737"/>
    <w:rsid w:val="007C312E"/>
    <w:rsid w:val="007D13BB"/>
    <w:rsid w:val="007D575E"/>
    <w:rsid w:val="007E1929"/>
    <w:rsid w:val="007F4DFF"/>
    <w:rsid w:val="00825F77"/>
    <w:rsid w:val="0083571B"/>
    <w:rsid w:val="008477DF"/>
    <w:rsid w:val="00850A7F"/>
    <w:rsid w:val="00850FBB"/>
    <w:rsid w:val="0086062B"/>
    <w:rsid w:val="00864041"/>
    <w:rsid w:val="00880A3D"/>
    <w:rsid w:val="0088728C"/>
    <w:rsid w:val="008959B8"/>
    <w:rsid w:val="008B088F"/>
    <w:rsid w:val="008C316B"/>
    <w:rsid w:val="008C7F8F"/>
    <w:rsid w:val="008D4BEE"/>
    <w:rsid w:val="008D58AD"/>
    <w:rsid w:val="008D7093"/>
    <w:rsid w:val="008D7C44"/>
    <w:rsid w:val="008F6D24"/>
    <w:rsid w:val="00901239"/>
    <w:rsid w:val="00920EEA"/>
    <w:rsid w:val="0092453D"/>
    <w:rsid w:val="009315EF"/>
    <w:rsid w:val="009345F8"/>
    <w:rsid w:val="0094734C"/>
    <w:rsid w:val="00951269"/>
    <w:rsid w:val="00990B9F"/>
    <w:rsid w:val="009963F0"/>
    <w:rsid w:val="009B5142"/>
    <w:rsid w:val="009B5FCF"/>
    <w:rsid w:val="009C0136"/>
    <w:rsid w:val="009E4490"/>
    <w:rsid w:val="00A161B1"/>
    <w:rsid w:val="00A1661C"/>
    <w:rsid w:val="00A325E2"/>
    <w:rsid w:val="00A357E3"/>
    <w:rsid w:val="00A5516C"/>
    <w:rsid w:val="00A552A6"/>
    <w:rsid w:val="00A6782A"/>
    <w:rsid w:val="00A73823"/>
    <w:rsid w:val="00A821A1"/>
    <w:rsid w:val="00A96C07"/>
    <w:rsid w:val="00A97FF4"/>
    <w:rsid w:val="00AB5A99"/>
    <w:rsid w:val="00AB61B6"/>
    <w:rsid w:val="00AE4F36"/>
    <w:rsid w:val="00AF36CB"/>
    <w:rsid w:val="00B15E85"/>
    <w:rsid w:val="00B30D8A"/>
    <w:rsid w:val="00B35086"/>
    <w:rsid w:val="00B41235"/>
    <w:rsid w:val="00B54099"/>
    <w:rsid w:val="00B57960"/>
    <w:rsid w:val="00B85354"/>
    <w:rsid w:val="00BA19CA"/>
    <w:rsid w:val="00BA5838"/>
    <w:rsid w:val="00BB172D"/>
    <w:rsid w:val="00BB27A4"/>
    <w:rsid w:val="00BC15B7"/>
    <w:rsid w:val="00BC6A58"/>
    <w:rsid w:val="00BE6406"/>
    <w:rsid w:val="00BF2AAC"/>
    <w:rsid w:val="00BF7862"/>
    <w:rsid w:val="00C15F30"/>
    <w:rsid w:val="00C256BB"/>
    <w:rsid w:val="00C32F99"/>
    <w:rsid w:val="00C331DC"/>
    <w:rsid w:val="00C405BB"/>
    <w:rsid w:val="00C55EBA"/>
    <w:rsid w:val="00C66213"/>
    <w:rsid w:val="00C703DF"/>
    <w:rsid w:val="00C93F3D"/>
    <w:rsid w:val="00C94BC8"/>
    <w:rsid w:val="00CB1DA3"/>
    <w:rsid w:val="00CB5700"/>
    <w:rsid w:val="00CC7B50"/>
    <w:rsid w:val="00CD131D"/>
    <w:rsid w:val="00CD21A7"/>
    <w:rsid w:val="00CD429A"/>
    <w:rsid w:val="00CD708F"/>
    <w:rsid w:val="00CE200F"/>
    <w:rsid w:val="00CF1C53"/>
    <w:rsid w:val="00CF2B42"/>
    <w:rsid w:val="00CF43EF"/>
    <w:rsid w:val="00D0098F"/>
    <w:rsid w:val="00D016E4"/>
    <w:rsid w:val="00D0305F"/>
    <w:rsid w:val="00D04CB3"/>
    <w:rsid w:val="00D05FDC"/>
    <w:rsid w:val="00D07CB7"/>
    <w:rsid w:val="00D1649A"/>
    <w:rsid w:val="00D17F02"/>
    <w:rsid w:val="00D20AA6"/>
    <w:rsid w:val="00D30B25"/>
    <w:rsid w:val="00D44808"/>
    <w:rsid w:val="00D506F5"/>
    <w:rsid w:val="00D55C21"/>
    <w:rsid w:val="00D577CD"/>
    <w:rsid w:val="00D60E43"/>
    <w:rsid w:val="00D633B6"/>
    <w:rsid w:val="00D7711D"/>
    <w:rsid w:val="00D80970"/>
    <w:rsid w:val="00D87E94"/>
    <w:rsid w:val="00D911DC"/>
    <w:rsid w:val="00D94F58"/>
    <w:rsid w:val="00DA6CC0"/>
    <w:rsid w:val="00DB40C3"/>
    <w:rsid w:val="00DB6E4A"/>
    <w:rsid w:val="00DC1A6C"/>
    <w:rsid w:val="00DC77D3"/>
    <w:rsid w:val="00DD7B2F"/>
    <w:rsid w:val="00DE3E82"/>
    <w:rsid w:val="00DE5EC8"/>
    <w:rsid w:val="00E20003"/>
    <w:rsid w:val="00E20F4A"/>
    <w:rsid w:val="00E30DEE"/>
    <w:rsid w:val="00E51AD9"/>
    <w:rsid w:val="00E61A76"/>
    <w:rsid w:val="00E7081C"/>
    <w:rsid w:val="00E9149A"/>
    <w:rsid w:val="00E971E1"/>
    <w:rsid w:val="00EB2681"/>
    <w:rsid w:val="00EE7A80"/>
    <w:rsid w:val="00EF561A"/>
    <w:rsid w:val="00F17116"/>
    <w:rsid w:val="00F17CA3"/>
    <w:rsid w:val="00F31048"/>
    <w:rsid w:val="00F33C69"/>
    <w:rsid w:val="00F36704"/>
    <w:rsid w:val="00F453F7"/>
    <w:rsid w:val="00F500C2"/>
    <w:rsid w:val="00F52589"/>
    <w:rsid w:val="00F652FD"/>
    <w:rsid w:val="00F7537A"/>
    <w:rsid w:val="00F830F1"/>
    <w:rsid w:val="00F9701C"/>
    <w:rsid w:val="00FA48C4"/>
    <w:rsid w:val="00FC30DD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D418"/>
  <w15:chartTrackingRefBased/>
  <w15:docId w15:val="{28D0DC51-1C61-4105-89AA-EF8F26A5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85"/>
  </w:style>
  <w:style w:type="paragraph" w:styleId="Footer">
    <w:name w:val="footer"/>
    <w:basedOn w:val="Normal"/>
    <w:link w:val="FooterChar"/>
    <w:uiPriority w:val="99"/>
    <w:unhideWhenUsed/>
    <w:rsid w:val="007A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85"/>
  </w:style>
  <w:style w:type="character" w:styleId="Strong">
    <w:name w:val="Strong"/>
    <w:basedOn w:val="DefaultParagraphFont"/>
    <w:uiPriority w:val="22"/>
    <w:qFormat/>
    <w:rsid w:val="00EF561A"/>
    <w:rPr>
      <w:b/>
      <w:bCs/>
    </w:rPr>
  </w:style>
  <w:style w:type="table" w:styleId="TableGrid">
    <w:name w:val="Table Grid"/>
    <w:basedOn w:val="TableNormal"/>
    <w:uiPriority w:val="39"/>
    <w:rsid w:val="00EF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6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A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A21E6"/>
    <w:rPr>
      <w:i/>
      <w:iCs/>
    </w:rPr>
  </w:style>
  <w:style w:type="paragraph" w:customStyle="1" w:styleId="xxxxmsolistparagraph">
    <w:name w:val="x_x_xxmsolistparagraph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BE6406"/>
  </w:style>
  <w:style w:type="paragraph" w:customStyle="1" w:styleId="xxmsolistparagraph">
    <w:name w:val="x_x_msolistparagraph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B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F521-98A4-4732-928D-DB4B1327D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B8CAE-0576-4640-A630-975000792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C0E4C-6671-4183-BB36-C34F8EED6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EE7C7-7AA9-48B8-AB22-FEB6A0C1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Bob</dc:creator>
  <cp:keywords/>
  <dc:description/>
  <cp:lastModifiedBy>Windows User</cp:lastModifiedBy>
  <cp:revision>36</cp:revision>
  <cp:lastPrinted>2018-08-23T15:18:00Z</cp:lastPrinted>
  <dcterms:created xsi:type="dcterms:W3CDTF">2018-08-23T15:19:00Z</dcterms:created>
  <dcterms:modified xsi:type="dcterms:W3CDTF">2024-09-01T10:25:00Z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</Properties>
</file>